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pacing w:after="166" w:afterLines="50" w:line="240" w:lineRule="auto"/>
        <w:ind w:left="600" w:leftChars="250" w:right="600" w:rightChars="250" w:firstLine="0" w:firstLineChars="0"/>
        <w:jc w:val="center"/>
        <w:outlineLvl w:val="0"/>
        <w:rPr>
          <w:rFonts w:ascii="仿宋" w:hAnsi="仿宋" w:eastAsia="仿宋" w:cs="仿宋"/>
          <w:b/>
          <w:color w:val="000000"/>
          <w:kern w:val="2"/>
          <w:sz w:val="52"/>
          <w:lang w:val="en-US" w:eastAsia="zh-CN" w:bidi="ar-SA"/>
        </w:rPr>
      </w:pPr>
      <w:bookmarkStart w:id="0" w:name="_Toc9038"/>
      <w:bookmarkStart w:id="1" w:name="_Toc16571"/>
      <w:r>
        <w:rPr>
          <w:rFonts w:hint="eastAsia" w:ascii="仿宋" w:hAnsi="仿宋" w:eastAsia="仿宋" w:cs="仿宋"/>
          <w:b/>
          <w:color w:val="000000"/>
          <w:kern w:val="2"/>
          <w:sz w:val="32"/>
          <w:szCs w:val="32"/>
          <w:lang w:val="zh-CN" w:eastAsia="zh-CN" w:bidi="ar-SA"/>
        </w:rPr>
        <w:t>茂名滨海新区白蕉村乡村振兴示范村设计及顾问咨询服务公开招标</w:t>
      </w:r>
      <w:r>
        <w:rPr>
          <w:rFonts w:hint="eastAsia" w:ascii="仿宋" w:hAnsi="仿宋" w:eastAsia="仿宋" w:cs="仿宋"/>
          <w:b/>
          <w:color w:val="000000"/>
          <w:kern w:val="2"/>
          <w:sz w:val="32"/>
          <w:szCs w:val="32"/>
          <w:lang w:val="en-US" w:eastAsia="zh-CN" w:bidi="ar-SA"/>
        </w:rPr>
        <w:t>公告</w:t>
      </w:r>
      <w:bookmarkEnd w:id="0"/>
      <w:bookmarkEnd w:id="1"/>
    </w:p>
    <w:tbl>
      <w:tblPr>
        <w:tblStyle w:val="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956" w:type="dxa"/>
            <w:shd w:val="clear" w:color="auto" w:fill="auto"/>
          </w:tcPr>
          <w:p>
            <w:pPr>
              <w:keepNext w:val="0"/>
              <w:keepLines w:val="0"/>
              <w:pageBreakBefore w:val="0"/>
              <w:widowControl w:val="0"/>
              <w:kinsoku/>
              <w:wordWrap/>
              <w:overflowPunct/>
              <w:topLinePunct w:val="0"/>
              <w:autoSpaceDE/>
              <w:autoSpaceDN/>
              <w:bidi w:val="0"/>
              <w:adjustRightInd/>
              <w:snapToGrid/>
              <w:spacing w:before="166" w:beforeLines="50" w:line="460" w:lineRule="exact"/>
              <w:ind w:firstLine="0" w:firstLineChars="0"/>
              <w:jc w:val="center"/>
              <w:textAlignment w:val="auto"/>
              <w:rPr>
                <w:rFonts w:ascii="仿宋" w:hAnsi="仿宋" w:eastAsia="仿宋" w:cs="仿宋"/>
                <w:b/>
                <w:bCs/>
                <w:color w:val="000000"/>
                <w:szCs w:val="24"/>
              </w:rPr>
            </w:pPr>
            <w:r>
              <w:rPr>
                <w:rFonts w:hint="eastAsia" w:ascii="仿宋" w:hAnsi="仿宋" w:eastAsia="仿宋" w:cs="仿宋"/>
                <w:b/>
                <w:bCs/>
                <w:color w:val="000000"/>
                <w:szCs w:val="24"/>
              </w:rPr>
              <w:t>项目概况</w:t>
            </w:r>
          </w:p>
          <w:p>
            <w:pPr>
              <w:keepNext w:val="0"/>
              <w:keepLines w:val="0"/>
              <w:pageBreakBefore w:val="0"/>
              <w:widowControl w:val="0"/>
              <w:kinsoku/>
              <w:wordWrap/>
              <w:overflowPunct/>
              <w:topLinePunct w:val="0"/>
              <w:autoSpaceDE/>
              <w:autoSpaceDN/>
              <w:bidi w:val="0"/>
              <w:adjustRightInd/>
              <w:snapToGrid/>
              <w:spacing w:after="166" w:afterLines="50" w:line="460" w:lineRule="exact"/>
              <w:ind w:firstLine="482"/>
              <w:textAlignment w:val="auto"/>
              <w:rPr>
                <w:rFonts w:ascii="仿宋" w:hAnsi="仿宋" w:eastAsia="仿宋" w:cs="仿宋"/>
                <w:color w:val="000000"/>
                <w:szCs w:val="24"/>
              </w:rPr>
            </w:pPr>
            <w:r>
              <w:rPr>
                <w:rFonts w:hint="eastAsia" w:ascii="仿宋" w:hAnsi="仿宋" w:eastAsia="仿宋" w:cs="仿宋"/>
                <w:b/>
                <w:bCs/>
                <w:color w:val="000000"/>
                <w:szCs w:val="24"/>
                <w:u w:val="single"/>
              </w:rPr>
              <w:t>茂名滨海新区白蕉村乡村振兴示范村设计及顾问咨询服务</w:t>
            </w:r>
            <w:r>
              <w:rPr>
                <w:rFonts w:hint="eastAsia" w:ascii="仿宋" w:hAnsi="仿宋" w:eastAsia="仿宋" w:cs="仿宋"/>
                <w:color w:val="000000"/>
                <w:szCs w:val="24"/>
              </w:rPr>
              <w:t>招标项目的潜在投标人应在</w:t>
            </w:r>
            <w:r>
              <w:rPr>
                <w:rFonts w:hint="eastAsia" w:ascii="仿宋" w:hAnsi="仿宋" w:eastAsia="仿宋" w:cs="仿宋"/>
                <w:b/>
                <w:color w:val="000000"/>
                <w:szCs w:val="24"/>
                <w:u w:val="single"/>
                <w:lang w:val="zh-CN"/>
              </w:rPr>
              <w:t>茂名市油城八路金墩大厦19号801房</w:t>
            </w:r>
            <w:r>
              <w:rPr>
                <w:rFonts w:hint="eastAsia" w:ascii="仿宋" w:hAnsi="仿宋" w:eastAsia="仿宋" w:cs="仿宋"/>
                <w:bCs/>
                <w:color w:val="000000"/>
                <w:szCs w:val="24"/>
              </w:rPr>
              <w:t>获取招标文件，并于</w:t>
            </w:r>
            <w:r>
              <w:rPr>
                <w:rFonts w:hint="eastAsia" w:ascii="仿宋" w:hAnsi="仿宋" w:eastAsia="仿宋" w:cs="仿宋"/>
                <w:b/>
                <w:color w:val="000000"/>
                <w:szCs w:val="24"/>
                <w:u w:val="single"/>
                <w:lang w:eastAsia="zh-CN"/>
              </w:rPr>
              <w:t>2022年05月31日09点30分</w:t>
            </w:r>
            <w:r>
              <w:rPr>
                <w:rFonts w:hint="eastAsia" w:ascii="仿宋" w:hAnsi="仿宋" w:eastAsia="仿宋" w:cs="仿宋"/>
                <w:b/>
                <w:color w:val="000000"/>
                <w:szCs w:val="24"/>
              </w:rPr>
              <w:t>（北京时间）</w:t>
            </w:r>
            <w:r>
              <w:rPr>
                <w:rFonts w:hint="eastAsia" w:ascii="仿宋" w:hAnsi="仿宋" w:eastAsia="仿宋" w:cs="仿宋"/>
                <w:bCs/>
                <w:color w:val="000000"/>
                <w:szCs w:val="24"/>
              </w:rPr>
              <w:t>前提交投标文件。</w:t>
            </w:r>
          </w:p>
        </w:tc>
      </w:tr>
    </w:tbl>
    <w:p>
      <w:pPr>
        <w:keepNext w:val="0"/>
        <w:keepLines w:val="0"/>
        <w:pageBreakBefore w:val="0"/>
        <w:widowControl w:val="0"/>
        <w:kinsoku/>
        <w:wordWrap/>
        <w:overflowPunct/>
        <w:topLinePunct w:val="0"/>
        <w:autoSpaceDE/>
        <w:autoSpaceDN/>
        <w:bidi w:val="0"/>
        <w:adjustRightInd/>
        <w:snapToGrid/>
        <w:spacing w:before="166" w:beforeLines="50" w:line="460" w:lineRule="exact"/>
        <w:ind w:firstLine="482"/>
        <w:textAlignment w:val="auto"/>
        <w:rPr>
          <w:rFonts w:ascii="仿宋" w:hAnsi="仿宋" w:eastAsia="仿宋" w:cs="仿宋"/>
          <w:b/>
          <w:bCs/>
          <w:color w:val="000000"/>
          <w:szCs w:val="24"/>
        </w:rPr>
      </w:pPr>
      <w:bookmarkStart w:id="2" w:name="_Toc35393798"/>
      <w:bookmarkStart w:id="3" w:name="_Toc28359012"/>
      <w:bookmarkStart w:id="4" w:name="_Toc35393629"/>
      <w:bookmarkStart w:id="5" w:name="_Toc28359089"/>
      <w:r>
        <w:rPr>
          <w:rFonts w:hint="eastAsia" w:ascii="仿宋" w:hAnsi="仿宋" w:eastAsia="仿宋" w:cs="仿宋"/>
          <w:b/>
          <w:bCs/>
          <w:color w:val="000000"/>
          <w:szCs w:val="24"/>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1、项目编号：YTQY-22012-FZFW</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u w:val="single"/>
        </w:rPr>
      </w:pPr>
      <w:r>
        <w:rPr>
          <w:rFonts w:hint="eastAsia" w:ascii="仿宋" w:hAnsi="仿宋" w:eastAsia="仿宋" w:cs="仿宋"/>
          <w:color w:val="000000"/>
          <w:szCs w:val="24"/>
        </w:rPr>
        <w:t>2、项目名称：茂名滨海新区白蕉村乡村振兴示范村设计及顾问咨询服务</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3、预算金额：</w:t>
      </w:r>
      <w:r>
        <w:rPr>
          <w:rFonts w:hint="eastAsia" w:ascii="仿宋" w:hAnsi="仿宋" w:eastAsia="仿宋" w:cs="仿宋"/>
          <w:color w:val="000000"/>
          <w:szCs w:val="24"/>
          <w:lang w:val="zh-CN"/>
        </w:rPr>
        <w:t>￥1</w:t>
      </w:r>
      <w:r>
        <w:rPr>
          <w:rFonts w:hint="eastAsia" w:ascii="仿宋" w:hAnsi="仿宋" w:eastAsia="仿宋" w:cs="仿宋"/>
          <w:color w:val="000000"/>
          <w:szCs w:val="24"/>
        </w:rPr>
        <w:t>,</w:t>
      </w:r>
      <w:r>
        <w:rPr>
          <w:rFonts w:hint="eastAsia" w:ascii="仿宋" w:hAnsi="仿宋" w:eastAsia="仿宋" w:cs="仿宋"/>
          <w:color w:val="000000"/>
          <w:szCs w:val="24"/>
          <w:lang w:val="zh-CN"/>
        </w:rPr>
        <w:t>640</w:t>
      </w:r>
      <w:r>
        <w:rPr>
          <w:rFonts w:hint="eastAsia" w:ascii="仿宋" w:hAnsi="仿宋" w:eastAsia="仿宋" w:cs="仿宋"/>
          <w:color w:val="000000"/>
          <w:szCs w:val="24"/>
        </w:rPr>
        <w:t>,</w:t>
      </w:r>
      <w:r>
        <w:rPr>
          <w:rFonts w:hint="eastAsia" w:ascii="仿宋" w:hAnsi="仿宋" w:eastAsia="仿宋" w:cs="仿宋"/>
          <w:color w:val="000000"/>
          <w:szCs w:val="24"/>
          <w:lang w:val="zh-CN"/>
        </w:rPr>
        <w:t>000</w:t>
      </w:r>
      <w:r>
        <w:rPr>
          <w:rFonts w:hint="eastAsia" w:ascii="仿宋" w:hAnsi="仿宋" w:eastAsia="仿宋" w:cs="仿宋"/>
          <w:color w:val="000000"/>
          <w:szCs w:val="24"/>
        </w:rPr>
        <w:t>.00</w:t>
      </w:r>
      <w:r>
        <w:rPr>
          <w:rFonts w:hint="eastAsia" w:ascii="仿宋" w:hAnsi="仿宋" w:eastAsia="仿宋" w:cs="仿宋"/>
          <w:color w:val="000000"/>
          <w:szCs w:val="24"/>
          <w:lang w:val="zh-CN"/>
        </w:rPr>
        <w:t>元（大写：</w:t>
      </w:r>
      <w:r>
        <w:rPr>
          <w:rFonts w:hint="eastAsia" w:ascii="仿宋" w:hAnsi="仿宋" w:eastAsia="仿宋" w:cs="仿宋"/>
          <w:color w:val="000000"/>
          <w:szCs w:val="24"/>
        </w:rPr>
        <w:t>壹佰陆拾肆万元整）</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ascii="仿宋" w:hAnsi="仿宋" w:eastAsia="仿宋" w:cs="仿宋"/>
          <w:color w:val="000000"/>
          <w:szCs w:val="24"/>
        </w:rPr>
      </w:pPr>
      <w:r>
        <w:rPr>
          <w:rFonts w:hint="eastAsia" w:ascii="仿宋" w:hAnsi="仿宋" w:eastAsia="仿宋" w:cs="仿宋"/>
          <w:color w:val="000000"/>
          <w:szCs w:val="24"/>
        </w:rPr>
        <w:t>最高限价：</w:t>
      </w:r>
      <w:r>
        <w:rPr>
          <w:rFonts w:hint="eastAsia" w:ascii="仿宋" w:hAnsi="仿宋" w:eastAsia="仿宋" w:cs="仿宋"/>
          <w:color w:val="000000"/>
          <w:szCs w:val="24"/>
          <w:lang w:val="zh-CN"/>
        </w:rPr>
        <w:t>￥1</w:t>
      </w:r>
      <w:r>
        <w:rPr>
          <w:rFonts w:hint="eastAsia" w:ascii="仿宋" w:hAnsi="仿宋" w:eastAsia="仿宋" w:cs="仿宋"/>
          <w:color w:val="000000"/>
          <w:szCs w:val="24"/>
        </w:rPr>
        <w:t>,</w:t>
      </w:r>
      <w:r>
        <w:rPr>
          <w:rFonts w:hint="eastAsia" w:ascii="仿宋" w:hAnsi="仿宋" w:eastAsia="仿宋" w:cs="仿宋"/>
          <w:color w:val="000000"/>
          <w:szCs w:val="24"/>
          <w:lang w:val="zh-CN"/>
        </w:rPr>
        <w:t>640</w:t>
      </w:r>
      <w:r>
        <w:rPr>
          <w:rFonts w:hint="eastAsia" w:ascii="仿宋" w:hAnsi="仿宋" w:eastAsia="仿宋" w:cs="仿宋"/>
          <w:color w:val="000000"/>
          <w:szCs w:val="24"/>
        </w:rPr>
        <w:t>,</w:t>
      </w:r>
      <w:r>
        <w:rPr>
          <w:rFonts w:hint="eastAsia" w:ascii="仿宋" w:hAnsi="仿宋" w:eastAsia="仿宋" w:cs="仿宋"/>
          <w:color w:val="000000"/>
          <w:szCs w:val="24"/>
          <w:lang w:val="zh-CN"/>
        </w:rPr>
        <w:t>000</w:t>
      </w:r>
      <w:r>
        <w:rPr>
          <w:rFonts w:hint="eastAsia" w:ascii="仿宋" w:hAnsi="仿宋" w:eastAsia="仿宋" w:cs="仿宋"/>
          <w:color w:val="000000"/>
          <w:szCs w:val="24"/>
        </w:rPr>
        <w:t>.00</w:t>
      </w:r>
      <w:r>
        <w:rPr>
          <w:rFonts w:hint="eastAsia" w:ascii="仿宋" w:hAnsi="仿宋" w:eastAsia="仿宋" w:cs="仿宋"/>
          <w:color w:val="000000"/>
          <w:szCs w:val="24"/>
          <w:lang w:val="zh-CN"/>
        </w:rPr>
        <w:t>元（大写：</w:t>
      </w:r>
      <w:r>
        <w:rPr>
          <w:rFonts w:hint="eastAsia" w:ascii="仿宋" w:hAnsi="仿宋" w:eastAsia="仿宋" w:cs="仿宋"/>
          <w:color w:val="000000"/>
          <w:szCs w:val="24"/>
        </w:rPr>
        <w:t>壹佰陆拾肆万元整）</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bookmarkStart w:id="6" w:name="_Toc28359013"/>
      <w:bookmarkStart w:id="7" w:name="_Toc35393630"/>
      <w:bookmarkStart w:id="8" w:name="_Toc28359090"/>
      <w:bookmarkStart w:id="9" w:name="_Toc35393799"/>
      <w:bookmarkStart w:id="10" w:name="_Toc35393631"/>
      <w:bookmarkStart w:id="11" w:name="_Toc35393800"/>
      <w:bookmarkStart w:id="12" w:name="_Toc28359014"/>
      <w:bookmarkStart w:id="13" w:name="_Toc28359091"/>
      <w:r>
        <w:rPr>
          <w:rFonts w:hint="eastAsia" w:ascii="仿宋" w:hAnsi="仿宋" w:eastAsia="仿宋" w:cs="仿宋"/>
          <w:b/>
          <w:bCs/>
          <w:color w:val="000000"/>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hr-HR"/>
        </w:rPr>
      </w:pPr>
      <w:r>
        <w:rPr>
          <w:rFonts w:hint="eastAsia" w:ascii="仿宋" w:hAnsi="仿宋" w:eastAsia="仿宋" w:cs="仿宋"/>
          <w:color w:val="000000"/>
          <w:szCs w:val="24"/>
        </w:rPr>
        <w:t>1、</w:t>
      </w:r>
      <w:r>
        <w:rPr>
          <w:rFonts w:hint="eastAsia" w:ascii="仿宋" w:hAnsi="仿宋" w:eastAsia="仿宋" w:cs="仿宋"/>
          <w:color w:val="000000"/>
          <w:szCs w:val="24"/>
          <w:lang w:val="zh-CN"/>
        </w:rPr>
        <w:t>投标人须在中华人民共和国境内注册，能独立承担民事责任的法人或其他组织</w:t>
      </w:r>
      <w:r>
        <w:rPr>
          <w:rFonts w:hint="eastAsia" w:ascii="仿宋" w:hAnsi="仿宋" w:eastAsia="仿宋" w:cs="仿宋"/>
          <w:b/>
          <w:bCs/>
          <w:snapToGrid w:val="0"/>
          <w:color w:val="000000"/>
        </w:rPr>
        <w:t>【提供</w:t>
      </w:r>
      <w:r>
        <w:rPr>
          <w:rFonts w:hint="eastAsia" w:ascii="仿宋" w:hAnsi="仿宋" w:eastAsia="仿宋" w:cs="仿宋"/>
          <w:b/>
          <w:bCs/>
          <w:color w:val="000000"/>
        </w:rPr>
        <w:t>企（事）业法人</w:t>
      </w:r>
      <w:r>
        <w:rPr>
          <w:rFonts w:hint="eastAsia" w:ascii="仿宋" w:hAnsi="仿宋" w:eastAsia="仿宋" w:cs="仿宋"/>
          <w:b/>
          <w:bCs/>
          <w:snapToGrid w:val="0"/>
          <w:color w:val="000000"/>
        </w:rPr>
        <w:t>或者其他组织的营业执照等证明文件】</w:t>
      </w:r>
      <w:r>
        <w:rPr>
          <w:rFonts w:hint="eastAsia" w:ascii="仿宋" w:hAnsi="仿宋" w:eastAsia="仿宋" w:cs="仿宋"/>
          <w:b/>
          <w:bCs/>
          <w:snapToGrid w:val="0"/>
          <w:color w:val="000000"/>
          <w:szCs w:val="24"/>
          <w:lang w:val="hr-HR"/>
        </w:rPr>
        <w:t>。</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hr-HR"/>
        </w:rPr>
      </w:pPr>
      <w:r>
        <w:rPr>
          <w:rFonts w:hint="eastAsia" w:ascii="仿宋" w:hAnsi="仿宋" w:eastAsia="仿宋" w:cs="仿宋"/>
          <w:snapToGrid w:val="0"/>
          <w:color w:val="000000"/>
          <w:szCs w:val="24"/>
        </w:rPr>
        <w:t>2、</w:t>
      </w:r>
      <w:r>
        <w:rPr>
          <w:rFonts w:hint="eastAsia" w:ascii="仿宋" w:hAnsi="仿宋" w:eastAsia="仿宋" w:cs="仿宋"/>
          <w:snapToGrid w:val="0"/>
          <w:color w:val="000000"/>
          <w:szCs w:val="24"/>
          <w:lang w:val="hr-HR"/>
        </w:rPr>
        <w:t>具有良好的商业信誉和健全的财务会计制度</w:t>
      </w:r>
      <w:r>
        <w:rPr>
          <w:rFonts w:hint="eastAsia" w:ascii="仿宋" w:hAnsi="仿宋" w:eastAsia="仿宋" w:cs="仿宋"/>
          <w:b/>
          <w:bCs/>
          <w:snapToGrid w:val="0"/>
          <w:color w:val="000000"/>
          <w:lang w:val="hr-HR"/>
        </w:rPr>
        <w:t>【提供2021年度有效的财务报表（告）或基本开户银行出具的银行资信证明，其他组织或自然人可提供银行出具的资信证明，成立未满一年的新企业提供成立至今的财务报表（告）】</w:t>
      </w:r>
      <w:r>
        <w:rPr>
          <w:rFonts w:hint="eastAsia" w:ascii="仿宋" w:hAnsi="仿宋" w:eastAsia="仿宋" w:cs="仿宋"/>
          <w:b/>
          <w:bCs/>
          <w:snapToGrid w:val="0"/>
          <w:color w:val="000000"/>
          <w:szCs w:val="24"/>
          <w:lang w:val="hr-HR"/>
        </w:rPr>
        <w:t>。</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hr-HR"/>
        </w:rPr>
      </w:pPr>
      <w:r>
        <w:rPr>
          <w:rFonts w:hint="eastAsia" w:ascii="仿宋" w:hAnsi="仿宋" w:eastAsia="仿宋" w:cs="仿宋"/>
          <w:snapToGrid w:val="0"/>
          <w:color w:val="000000"/>
          <w:szCs w:val="24"/>
        </w:rPr>
        <w:t>3、</w:t>
      </w:r>
      <w:r>
        <w:rPr>
          <w:rFonts w:hint="eastAsia" w:ascii="仿宋" w:hAnsi="仿宋" w:eastAsia="仿宋" w:cs="仿宋"/>
          <w:snapToGrid w:val="0"/>
          <w:color w:val="000000"/>
          <w:szCs w:val="24"/>
          <w:lang w:val="hr-HR"/>
        </w:rPr>
        <w:t>具有履行合同所必需的设备和专业技术能力【</w:t>
      </w:r>
      <w:r>
        <w:rPr>
          <w:rFonts w:hint="eastAsia" w:ascii="仿宋" w:hAnsi="仿宋" w:eastAsia="仿宋" w:cs="仿宋"/>
          <w:b/>
          <w:bCs/>
          <w:snapToGrid w:val="0"/>
          <w:color w:val="000000"/>
          <w:szCs w:val="24"/>
          <w:lang w:val="hr-HR"/>
        </w:rPr>
        <w:t>提供书面承诺函</w:t>
      </w:r>
      <w:r>
        <w:rPr>
          <w:rFonts w:hint="eastAsia" w:ascii="仿宋" w:hAnsi="仿宋" w:eastAsia="仿宋" w:cs="仿宋"/>
          <w:snapToGrid w:val="0"/>
          <w:color w:val="000000"/>
          <w:szCs w:val="24"/>
          <w:lang w:val="hr-HR"/>
        </w:rPr>
        <w:t>】</w:t>
      </w:r>
      <w:r>
        <w:rPr>
          <w:rFonts w:hint="eastAsia" w:ascii="仿宋" w:hAnsi="仿宋" w:eastAsia="仿宋" w:cs="仿宋"/>
          <w:b/>
          <w:bCs/>
          <w:snapToGrid w:val="0"/>
          <w:color w:val="000000"/>
          <w:szCs w:val="24"/>
          <w:lang w:val="hr-HR"/>
        </w:rPr>
        <w:t>。</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hr-HR"/>
        </w:rPr>
      </w:pPr>
      <w:r>
        <w:rPr>
          <w:rFonts w:hint="eastAsia" w:ascii="仿宋" w:hAnsi="仿宋" w:eastAsia="仿宋" w:cs="仿宋"/>
          <w:snapToGrid w:val="0"/>
          <w:color w:val="000000"/>
          <w:szCs w:val="24"/>
        </w:rPr>
        <w:t>4、</w:t>
      </w:r>
      <w:r>
        <w:rPr>
          <w:rFonts w:hint="eastAsia" w:ascii="仿宋" w:hAnsi="仿宋" w:eastAsia="仿宋" w:cs="仿宋"/>
          <w:snapToGrid w:val="0"/>
          <w:color w:val="000000"/>
          <w:szCs w:val="24"/>
          <w:lang w:val="hr-HR"/>
        </w:rPr>
        <w:t>具有依法缴纳税收和社会保障资金的良好记录</w:t>
      </w:r>
      <w:r>
        <w:rPr>
          <w:rFonts w:hint="eastAsia" w:ascii="仿宋" w:hAnsi="仿宋" w:eastAsia="仿宋" w:cs="仿宋"/>
          <w:b/>
          <w:bCs/>
          <w:snapToGrid w:val="0"/>
          <w:color w:val="000000"/>
          <w:lang w:val="hr-HR"/>
        </w:rPr>
        <w:t>【</w:t>
      </w:r>
      <w:r>
        <w:rPr>
          <w:rFonts w:hint="eastAsia" w:ascii="仿宋" w:hAnsi="仿宋" w:eastAsia="仿宋" w:cs="仿宋"/>
          <w:b/>
          <w:bCs/>
          <w:snapToGrid w:val="0"/>
          <w:color w:val="000000"/>
        </w:rPr>
        <w:t>提供投标</w:t>
      </w:r>
      <w:r>
        <w:rPr>
          <w:rFonts w:hint="eastAsia" w:ascii="仿宋" w:hAnsi="仿宋" w:eastAsia="仿宋" w:cs="仿宋"/>
          <w:b/>
          <w:bCs/>
          <w:snapToGrid w:val="0"/>
          <w:color w:val="000000"/>
          <w:lang w:val="hr-HR"/>
        </w:rPr>
        <w:t>截止日前6个月内任意</w:t>
      </w:r>
      <w:r>
        <w:rPr>
          <w:rFonts w:hint="eastAsia" w:ascii="仿宋" w:hAnsi="仿宋" w:eastAsia="仿宋" w:cs="仿宋"/>
          <w:b/>
          <w:bCs/>
          <w:snapToGrid w:val="0"/>
          <w:color w:val="000000"/>
        </w:rPr>
        <w:t>1</w:t>
      </w:r>
      <w:r>
        <w:rPr>
          <w:rFonts w:hint="eastAsia" w:ascii="仿宋" w:hAnsi="仿宋" w:eastAsia="仿宋" w:cs="仿宋"/>
          <w:b/>
          <w:bCs/>
          <w:snapToGrid w:val="0"/>
          <w:color w:val="000000"/>
          <w:lang w:val="hr-HR"/>
        </w:rPr>
        <w:t>个月</w:t>
      </w:r>
      <w:r>
        <w:rPr>
          <w:rFonts w:hint="eastAsia" w:ascii="仿宋" w:hAnsi="仿宋" w:eastAsia="仿宋" w:cs="仿宋"/>
          <w:b/>
          <w:bCs/>
          <w:snapToGrid w:val="0"/>
          <w:color w:val="000000"/>
        </w:rPr>
        <w:t>或以上税收的缴纳凭证、社保的缴纳凭证。如依法免税或不需要缴纳社会保障资金的，应提供相应文件证明</w:t>
      </w:r>
      <w:r>
        <w:rPr>
          <w:rFonts w:hint="eastAsia" w:ascii="仿宋" w:hAnsi="仿宋" w:eastAsia="仿宋" w:cs="仿宋"/>
          <w:b/>
          <w:bCs/>
          <w:snapToGrid w:val="0"/>
          <w:color w:val="000000"/>
          <w:lang w:val="hr-HR"/>
        </w:rPr>
        <w:t>】</w:t>
      </w:r>
      <w:r>
        <w:rPr>
          <w:rFonts w:hint="eastAsia" w:ascii="仿宋" w:hAnsi="仿宋" w:eastAsia="仿宋" w:cs="仿宋"/>
          <w:b/>
          <w:bCs/>
          <w:snapToGrid w:val="0"/>
          <w:color w:val="000000"/>
          <w:szCs w:val="24"/>
          <w:lang w:val="hr-HR"/>
        </w:rPr>
        <w:t>。</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hr-HR"/>
        </w:rPr>
      </w:pPr>
      <w:r>
        <w:rPr>
          <w:rFonts w:hint="eastAsia" w:ascii="仿宋" w:hAnsi="仿宋" w:eastAsia="仿宋" w:cs="仿宋"/>
          <w:snapToGrid w:val="0"/>
          <w:color w:val="000000"/>
          <w:szCs w:val="24"/>
        </w:rPr>
        <w:t>5、</w:t>
      </w:r>
      <w:r>
        <w:rPr>
          <w:rFonts w:hint="eastAsia" w:ascii="仿宋" w:hAnsi="仿宋" w:eastAsia="仿宋" w:cs="仿宋"/>
          <w:snapToGrid w:val="0"/>
          <w:color w:val="000000"/>
          <w:szCs w:val="24"/>
          <w:lang w:val="hr-HR"/>
        </w:rPr>
        <w:t>参加</w:t>
      </w:r>
      <w:r>
        <w:rPr>
          <w:rFonts w:hint="eastAsia" w:ascii="仿宋" w:hAnsi="仿宋" w:eastAsia="仿宋" w:cs="仿宋"/>
          <w:snapToGrid w:val="0"/>
          <w:color w:val="000000"/>
          <w:szCs w:val="24"/>
        </w:rPr>
        <w:t>投标</w:t>
      </w:r>
      <w:r>
        <w:rPr>
          <w:rFonts w:hint="eastAsia" w:ascii="仿宋" w:hAnsi="仿宋" w:eastAsia="仿宋" w:cs="仿宋"/>
          <w:snapToGrid w:val="0"/>
          <w:color w:val="000000"/>
          <w:szCs w:val="24"/>
          <w:lang w:val="hr-HR"/>
        </w:rPr>
        <w:t>活动前三年内，在经营活动中没有重大违法记录</w:t>
      </w:r>
      <w:r>
        <w:rPr>
          <w:rFonts w:hint="eastAsia" w:ascii="仿宋" w:hAnsi="仿宋" w:eastAsia="仿宋" w:cs="仿宋"/>
          <w:b/>
          <w:bCs/>
          <w:snapToGrid w:val="0"/>
          <w:color w:val="000000"/>
          <w:szCs w:val="24"/>
          <w:lang w:val="hr-HR"/>
        </w:rPr>
        <w:t>【提供书面声明函】。</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lang w:val="hr-HR"/>
        </w:rPr>
      </w:pPr>
      <w:r>
        <w:rPr>
          <w:rFonts w:hint="eastAsia" w:ascii="仿宋" w:hAnsi="仿宋" w:eastAsia="仿宋" w:cs="仿宋"/>
          <w:color w:val="000000"/>
          <w:szCs w:val="24"/>
          <w:lang w:val="hr-HR"/>
        </w:rPr>
        <w:t>6</w:t>
      </w:r>
      <w:r>
        <w:rPr>
          <w:rFonts w:hint="eastAsia" w:ascii="仿宋" w:hAnsi="仿宋" w:eastAsia="仿宋" w:cs="仿宋"/>
          <w:color w:val="000000"/>
          <w:szCs w:val="24"/>
        </w:rPr>
        <w:t>、</w:t>
      </w:r>
      <w:r>
        <w:rPr>
          <w:rFonts w:hint="eastAsia" w:ascii="仿宋" w:hAnsi="仿宋" w:eastAsia="仿宋" w:cs="仿宋"/>
          <w:color w:val="000000"/>
          <w:szCs w:val="24"/>
          <w:lang w:val="zh-CN"/>
        </w:rPr>
        <w:t>投标人于</w:t>
      </w:r>
      <w:r>
        <w:rPr>
          <w:rFonts w:hint="eastAsia" w:ascii="仿宋" w:hAnsi="仿宋" w:eastAsia="仿宋" w:cs="仿宋"/>
          <w:color w:val="000000"/>
          <w:szCs w:val="24"/>
        </w:rPr>
        <w:t>投标</w:t>
      </w:r>
      <w:r>
        <w:rPr>
          <w:rFonts w:hint="eastAsia" w:ascii="仿宋" w:hAnsi="仿宋" w:eastAsia="仿宋" w:cs="仿宋"/>
          <w:color w:val="000000"/>
          <w:szCs w:val="24"/>
          <w:lang w:val="zh-CN"/>
        </w:rPr>
        <w:t>截止日前未被列入</w:t>
      </w:r>
      <w:r>
        <w:rPr>
          <w:rFonts w:hint="eastAsia" w:ascii="仿宋" w:hAnsi="仿宋" w:eastAsia="仿宋" w:cs="仿宋"/>
          <w:color w:val="000000"/>
          <w:szCs w:val="24"/>
          <w:lang w:val="hr-HR"/>
        </w:rPr>
        <w:t>“</w:t>
      </w:r>
      <w:r>
        <w:rPr>
          <w:rFonts w:hint="eastAsia" w:ascii="仿宋" w:hAnsi="仿宋" w:eastAsia="仿宋" w:cs="仿宋"/>
          <w:color w:val="000000"/>
          <w:szCs w:val="24"/>
          <w:lang w:val="zh-CN"/>
        </w:rPr>
        <w:t>信用中国</w:t>
      </w:r>
      <w:r>
        <w:rPr>
          <w:rFonts w:hint="eastAsia" w:ascii="仿宋" w:hAnsi="仿宋" w:eastAsia="仿宋" w:cs="仿宋"/>
          <w:color w:val="000000"/>
          <w:szCs w:val="24"/>
          <w:lang w:val="hr-HR"/>
        </w:rPr>
        <w:t>”</w:t>
      </w:r>
      <w:r>
        <w:rPr>
          <w:rFonts w:hint="eastAsia" w:ascii="仿宋" w:hAnsi="仿宋" w:eastAsia="仿宋" w:cs="仿宋"/>
          <w:color w:val="000000"/>
          <w:szCs w:val="24"/>
          <w:lang w:val="zh-CN"/>
        </w:rPr>
        <w:t>网站</w:t>
      </w:r>
      <w:r>
        <w:rPr>
          <w:rFonts w:hint="eastAsia" w:ascii="仿宋" w:hAnsi="仿宋" w:eastAsia="仿宋" w:cs="仿宋"/>
          <w:color w:val="000000"/>
          <w:szCs w:val="24"/>
          <w:lang w:val="hr-HR"/>
        </w:rPr>
        <w:t>“</w:t>
      </w:r>
      <w:r>
        <w:rPr>
          <w:rFonts w:hint="eastAsia" w:ascii="仿宋" w:hAnsi="仿宋" w:eastAsia="仿宋" w:cs="仿宋"/>
          <w:color w:val="000000"/>
          <w:szCs w:val="24"/>
          <w:lang w:val="zh-CN"/>
        </w:rPr>
        <w:t>记录失信被执行人或重大</w:t>
      </w:r>
      <w:r>
        <w:rPr>
          <w:rFonts w:hint="eastAsia" w:ascii="仿宋" w:hAnsi="仿宋" w:eastAsia="仿宋" w:cs="仿宋"/>
          <w:color w:val="000000"/>
          <w:szCs w:val="24"/>
        </w:rPr>
        <w:t>税收违法案件当事人名单</w:t>
      </w:r>
      <w:r>
        <w:rPr>
          <w:rFonts w:hint="eastAsia" w:ascii="仿宋" w:hAnsi="仿宋" w:eastAsia="仿宋" w:cs="仿宋"/>
          <w:color w:val="000000"/>
          <w:szCs w:val="24"/>
          <w:lang w:val="hr-HR"/>
        </w:rPr>
        <w:t>”</w:t>
      </w:r>
      <w:r>
        <w:rPr>
          <w:rFonts w:hint="eastAsia" w:ascii="仿宋" w:hAnsi="仿宋" w:eastAsia="仿宋" w:cs="仿宋"/>
          <w:color w:val="000000"/>
          <w:szCs w:val="24"/>
        </w:rPr>
        <w:t>记录名单</w:t>
      </w:r>
      <w:r>
        <w:rPr>
          <w:rFonts w:hint="eastAsia" w:ascii="仿宋" w:hAnsi="仿宋" w:eastAsia="仿宋" w:cs="仿宋"/>
          <w:b/>
          <w:bCs/>
          <w:color w:val="000000"/>
          <w:szCs w:val="24"/>
        </w:rPr>
        <w:t>【以招标代理机构投标截止日当天在</w:t>
      </w:r>
      <w:r>
        <w:rPr>
          <w:rFonts w:hint="eastAsia" w:ascii="仿宋" w:hAnsi="仿宋" w:eastAsia="仿宋" w:cs="仿宋"/>
          <w:b/>
          <w:bCs/>
          <w:color w:val="000000"/>
          <w:szCs w:val="24"/>
          <w:lang w:val="hr-HR"/>
        </w:rPr>
        <w:t>“</w:t>
      </w:r>
      <w:r>
        <w:rPr>
          <w:rFonts w:hint="eastAsia" w:ascii="仿宋" w:hAnsi="仿宋" w:eastAsia="仿宋" w:cs="仿宋"/>
          <w:b/>
          <w:bCs/>
          <w:color w:val="000000"/>
          <w:szCs w:val="24"/>
        </w:rPr>
        <w:t>信用中国</w:t>
      </w:r>
      <w:r>
        <w:rPr>
          <w:rFonts w:hint="eastAsia" w:ascii="仿宋" w:hAnsi="仿宋" w:eastAsia="仿宋" w:cs="仿宋"/>
          <w:b/>
          <w:bCs/>
          <w:color w:val="000000"/>
          <w:szCs w:val="24"/>
          <w:lang w:val="hr-HR"/>
        </w:rPr>
        <w:t>”</w:t>
      </w:r>
      <w:r>
        <w:rPr>
          <w:rFonts w:hint="eastAsia" w:ascii="仿宋" w:hAnsi="仿宋" w:eastAsia="仿宋" w:cs="仿宋"/>
          <w:b/>
          <w:bCs/>
          <w:color w:val="000000"/>
          <w:szCs w:val="24"/>
        </w:rPr>
        <w:t>网站</w:t>
      </w:r>
      <w:r>
        <w:rPr>
          <w:rFonts w:hint="eastAsia" w:ascii="仿宋" w:hAnsi="仿宋" w:eastAsia="仿宋" w:cs="仿宋"/>
          <w:b/>
          <w:bCs/>
          <w:color w:val="000000"/>
          <w:szCs w:val="24"/>
          <w:lang w:val="hr-HR"/>
        </w:rPr>
        <w:t>（https://www.creditchina.gov.cn/）</w:t>
      </w:r>
      <w:r>
        <w:rPr>
          <w:rFonts w:hint="eastAsia" w:ascii="仿宋" w:hAnsi="仿宋" w:eastAsia="仿宋" w:cs="仿宋"/>
          <w:b/>
          <w:bCs/>
          <w:color w:val="000000"/>
          <w:szCs w:val="24"/>
        </w:rPr>
        <w:t>查询结果为准</w:t>
      </w:r>
      <w:r>
        <w:rPr>
          <w:rFonts w:hint="eastAsia" w:ascii="仿宋" w:hAnsi="仿宋" w:eastAsia="仿宋" w:cs="仿宋"/>
          <w:b/>
          <w:bCs/>
          <w:color w:val="000000"/>
          <w:szCs w:val="24"/>
          <w:lang w:val="hr-HR"/>
        </w:rPr>
        <w:t>，</w:t>
      </w:r>
      <w:r>
        <w:rPr>
          <w:rFonts w:hint="eastAsia" w:ascii="仿宋" w:hAnsi="仿宋" w:eastAsia="仿宋" w:cs="仿宋"/>
          <w:b/>
          <w:bCs/>
          <w:color w:val="000000"/>
          <w:szCs w:val="24"/>
        </w:rPr>
        <w:t>如相关失信记录已失效</w:t>
      </w:r>
      <w:r>
        <w:rPr>
          <w:rFonts w:hint="eastAsia" w:ascii="仿宋" w:hAnsi="仿宋" w:eastAsia="仿宋" w:cs="仿宋"/>
          <w:b/>
          <w:bCs/>
          <w:color w:val="000000"/>
          <w:szCs w:val="24"/>
          <w:lang w:val="hr-HR"/>
        </w:rPr>
        <w:t>，</w:t>
      </w:r>
      <w:r>
        <w:rPr>
          <w:rFonts w:hint="eastAsia" w:ascii="仿宋" w:hAnsi="仿宋" w:eastAsia="仿宋" w:cs="仿宋"/>
          <w:b/>
          <w:bCs/>
          <w:color w:val="000000"/>
          <w:szCs w:val="24"/>
        </w:rPr>
        <w:t>投标人需提供相关证明资料】。</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snapToGrid w:val="0"/>
          <w:color w:val="000000"/>
          <w:szCs w:val="24"/>
          <w:lang w:val="zh-CN"/>
        </w:rPr>
      </w:pPr>
      <w:r>
        <w:rPr>
          <w:rFonts w:hint="eastAsia" w:ascii="仿宋" w:hAnsi="仿宋" w:eastAsia="仿宋" w:cs="仿宋"/>
          <w:color w:val="000000"/>
          <w:szCs w:val="24"/>
        </w:rPr>
        <w:t>7、</w:t>
      </w:r>
      <w:r>
        <w:rPr>
          <w:rFonts w:hint="eastAsia" w:ascii="仿宋" w:hAnsi="仿宋" w:eastAsia="仿宋" w:cs="仿宋"/>
          <w:color w:val="000000"/>
          <w:szCs w:val="24"/>
          <w:lang w:val="zh-CN"/>
        </w:rPr>
        <w:t>本项目不接受联合体</w:t>
      </w:r>
      <w:r>
        <w:rPr>
          <w:rFonts w:hint="eastAsia" w:ascii="仿宋" w:hAnsi="仿宋" w:eastAsia="仿宋" w:cs="仿宋"/>
          <w:color w:val="000000"/>
          <w:szCs w:val="24"/>
        </w:rPr>
        <w:t>投标</w:t>
      </w:r>
      <w:r>
        <w:rPr>
          <w:rFonts w:hint="eastAsia" w:ascii="仿宋" w:hAnsi="仿宋" w:eastAsia="仿宋" w:cs="仿宋"/>
          <w:snapToGrid w:val="0"/>
          <w:color w:val="000000"/>
          <w:szCs w:val="24"/>
          <w:lang w:val="hr-HR"/>
        </w:rPr>
        <w:t>【</w:t>
      </w:r>
      <w:r>
        <w:rPr>
          <w:rFonts w:hint="eastAsia" w:ascii="仿宋" w:hAnsi="仿宋" w:eastAsia="仿宋" w:cs="仿宋"/>
          <w:b/>
          <w:bCs/>
          <w:snapToGrid w:val="0"/>
          <w:color w:val="000000"/>
          <w:szCs w:val="24"/>
          <w:lang w:val="hr-HR"/>
        </w:rPr>
        <w:t>提供书面承诺函</w:t>
      </w:r>
      <w:r>
        <w:rPr>
          <w:rFonts w:hint="eastAsia" w:ascii="仿宋" w:hAnsi="仿宋" w:eastAsia="仿宋" w:cs="仿宋"/>
          <w:snapToGrid w:val="0"/>
          <w:color w:val="000000"/>
          <w:szCs w:val="24"/>
          <w:lang w:val="hr-HR"/>
        </w:rPr>
        <w:t>】</w:t>
      </w:r>
      <w:r>
        <w:rPr>
          <w:rFonts w:hint="eastAsia" w:ascii="仿宋" w:hAnsi="仿宋" w:eastAsia="仿宋" w:cs="仿宋"/>
          <w:b/>
          <w:bCs/>
          <w:color w:val="000000"/>
          <w:szCs w:val="24"/>
          <w:lang w:val="zh-CN"/>
        </w:rPr>
        <w:t>。</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r>
        <w:rPr>
          <w:rFonts w:hint="eastAsia" w:ascii="仿宋" w:hAnsi="仿宋" w:eastAsia="仿宋" w:cs="仿宋"/>
          <w:b/>
          <w:bCs/>
          <w:color w:val="000000"/>
          <w:szCs w:val="24"/>
        </w:rPr>
        <w:t>三、获取招标文件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时间：</w:t>
      </w:r>
      <w:r>
        <w:rPr>
          <w:rFonts w:hint="eastAsia" w:ascii="仿宋" w:hAnsi="仿宋" w:eastAsia="仿宋" w:cs="仿宋"/>
          <w:color w:val="000000"/>
          <w:szCs w:val="24"/>
          <w:u w:val="single"/>
        </w:rPr>
        <w:t>2022年</w:t>
      </w:r>
      <w:r>
        <w:rPr>
          <w:rFonts w:hint="eastAsia" w:ascii="仿宋" w:hAnsi="仿宋" w:eastAsia="仿宋" w:cs="仿宋"/>
          <w:color w:val="000000"/>
          <w:szCs w:val="24"/>
          <w:u w:val="single"/>
          <w:lang w:val="en-US" w:eastAsia="zh-CN"/>
        </w:rPr>
        <w:t>05</w:t>
      </w:r>
      <w:r>
        <w:rPr>
          <w:rFonts w:hint="eastAsia" w:ascii="仿宋" w:hAnsi="仿宋" w:eastAsia="仿宋" w:cs="仿宋"/>
          <w:color w:val="000000"/>
          <w:szCs w:val="24"/>
          <w:u w:val="single"/>
        </w:rPr>
        <w:t>月</w:t>
      </w:r>
      <w:r>
        <w:rPr>
          <w:rFonts w:hint="eastAsia" w:ascii="仿宋" w:hAnsi="仿宋" w:eastAsia="仿宋" w:cs="仿宋"/>
          <w:color w:val="000000"/>
          <w:szCs w:val="24"/>
          <w:u w:val="single"/>
          <w:lang w:val="en-US" w:eastAsia="zh-CN"/>
        </w:rPr>
        <w:t>11</w:t>
      </w:r>
      <w:r>
        <w:rPr>
          <w:rFonts w:hint="eastAsia" w:ascii="仿宋" w:hAnsi="仿宋" w:eastAsia="仿宋" w:cs="仿宋"/>
          <w:color w:val="000000"/>
          <w:szCs w:val="24"/>
          <w:u w:val="single"/>
        </w:rPr>
        <w:t>日至2022年</w:t>
      </w:r>
      <w:r>
        <w:rPr>
          <w:rFonts w:hint="eastAsia" w:ascii="仿宋" w:hAnsi="仿宋" w:eastAsia="仿宋" w:cs="仿宋"/>
          <w:color w:val="000000"/>
          <w:szCs w:val="24"/>
          <w:u w:val="single"/>
          <w:lang w:val="en-US" w:eastAsia="zh-CN"/>
        </w:rPr>
        <w:t>05</w:t>
      </w:r>
      <w:r>
        <w:rPr>
          <w:rFonts w:hint="eastAsia" w:ascii="仿宋" w:hAnsi="仿宋" w:eastAsia="仿宋" w:cs="仿宋"/>
          <w:color w:val="000000"/>
          <w:szCs w:val="24"/>
          <w:u w:val="single"/>
        </w:rPr>
        <w:t>月</w:t>
      </w:r>
      <w:r>
        <w:rPr>
          <w:rFonts w:hint="eastAsia" w:ascii="仿宋" w:hAnsi="仿宋" w:eastAsia="仿宋" w:cs="仿宋"/>
          <w:color w:val="000000"/>
          <w:szCs w:val="24"/>
          <w:u w:val="single"/>
          <w:lang w:val="en-US" w:eastAsia="zh-CN"/>
        </w:rPr>
        <w:t>17</w:t>
      </w:r>
      <w:r>
        <w:rPr>
          <w:rFonts w:hint="eastAsia" w:ascii="仿宋" w:hAnsi="仿宋" w:eastAsia="仿宋" w:cs="仿宋"/>
          <w:color w:val="000000"/>
          <w:szCs w:val="24"/>
          <w:u w:val="single"/>
        </w:rPr>
        <w:t>日</w:t>
      </w:r>
      <w:r>
        <w:rPr>
          <w:rFonts w:hint="eastAsia" w:ascii="仿宋" w:hAnsi="仿宋" w:eastAsia="仿宋" w:cs="仿宋"/>
          <w:iCs/>
          <w:color w:val="000000"/>
          <w:szCs w:val="24"/>
        </w:rPr>
        <w:t>（</w:t>
      </w:r>
      <w:r>
        <w:rPr>
          <w:rFonts w:hint="eastAsia" w:ascii="仿宋" w:hAnsi="仿宋" w:eastAsia="仿宋" w:cs="仿宋"/>
          <w:color w:val="000000"/>
          <w:szCs w:val="24"/>
        </w:rPr>
        <w:t>提供期限自本公告发布之日起不得少于5个工作日），每天上午</w:t>
      </w:r>
      <w:r>
        <w:rPr>
          <w:rFonts w:hint="eastAsia" w:ascii="仿宋" w:hAnsi="仿宋" w:eastAsia="仿宋" w:cs="仿宋"/>
          <w:color w:val="000000"/>
          <w:szCs w:val="24"/>
          <w:u w:val="single"/>
        </w:rPr>
        <w:t>09:00至12:00</w:t>
      </w:r>
      <w:r>
        <w:rPr>
          <w:rFonts w:hint="eastAsia" w:ascii="仿宋" w:hAnsi="仿宋" w:eastAsia="仿宋" w:cs="仿宋"/>
          <w:color w:val="000000"/>
          <w:szCs w:val="24"/>
        </w:rPr>
        <w:t>，下午</w:t>
      </w:r>
      <w:r>
        <w:rPr>
          <w:rFonts w:hint="eastAsia" w:ascii="仿宋" w:hAnsi="仿宋" w:eastAsia="仿宋" w:cs="仿宋"/>
          <w:color w:val="000000"/>
          <w:szCs w:val="24"/>
          <w:u w:val="single"/>
        </w:rPr>
        <w:t>14:30至17:30</w:t>
      </w:r>
      <w:r>
        <w:rPr>
          <w:rFonts w:hint="eastAsia" w:ascii="仿宋" w:hAnsi="仿宋" w:eastAsia="仿宋" w:cs="仿宋"/>
          <w:color w:val="000000"/>
          <w:szCs w:val="24"/>
        </w:rPr>
        <w:t>（北京时间，法定节假日除外）</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lang w:val="zh-CN"/>
        </w:rPr>
      </w:pPr>
      <w:r>
        <w:rPr>
          <w:rFonts w:hint="eastAsia" w:ascii="仿宋" w:hAnsi="仿宋" w:eastAsia="仿宋" w:cs="仿宋"/>
          <w:color w:val="000000"/>
          <w:szCs w:val="24"/>
        </w:rPr>
        <w:t>地点：</w:t>
      </w:r>
      <w:r>
        <w:rPr>
          <w:rFonts w:hint="eastAsia" w:ascii="仿宋" w:hAnsi="仿宋" w:eastAsia="仿宋" w:cs="仿宋"/>
          <w:color w:val="000000"/>
          <w:szCs w:val="24"/>
          <w:lang w:val="zh-CN"/>
        </w:rPr>
        <w:t>茂名市油城八路金墩大厦19号801房</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u w:val="single"/>
        </w:rPr>
      </w:pPr>
      <w:r>
        <w:rPr>
          <w:rFonts w:hint="eastAsia" w:ascii="仿宋" w:hAnsi="仿宋" w:eastAsia="仿宋" w:cs="仿宋"/>
          <w:color w:val="000000"/>
          <w:szCs w:val="24"/>
        </w:rPr>
        <w:t>方式：</w:t>
      </w:r>
      <w:r>
        <w:rPr>
          <w:rFonts w:hint="eastAsia" w:ascii="仿宋" w:hAnsi="仿宋" w:eastAsia="仿宋" w:cs="仿宋"/>
          <w:color w:val="000000"/>
          <w:szCs w:val="24"/>
          <w:lang w:val="zh-CN"/>
        </w:rPr>
        <w:t>现场报名，售后不退</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售价（元）：500</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bookmarkStart w:id="14" w:name="_Toc28359092"/>
      <w:bookmarkStart w:id="15" w:name="_Toc35393632"/>
      <w:bookmarkStart w:id="16" w:name="_Toc28359015"/>
      <w:bookmarkStart w:id="17" w:name="_Toc35393801"/>
      <w:r>
        <w:rPr>
          <w:rFonts w:hint="eastAsia" w:ascii="仿宋" w:hAnsi="仿宋" w:eastAsia="仿宋" w:cs="仿宋"/>
          <w:b/>
          <w:bCs/>
          <w:color w:val="000000"/>
          <w:szCs w:val="24"/>
        </w:rPr>
        <w:t>四、</w:t>
      </w:r>
      <w:bookmarkEnd w:id="14"/>
      <w:bookmarkEnd w:id="15"/>
      <w:bookmarkEnd w:id="16"/>
      <w:bookmarkEnd w:id="17"/>
      <w:r>
        <w:rPr>
          <w:rFonts w:hint="eastAsia" w:ascii="仿宋" w:hAnsi="仿宋" w:eastAsia="仿宋" w:cs="仿宋"/>
          <w:b/>
          <w:bCs/>
          <w:color w:val="000000"/>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bCs/>
          <w:color w:val="000000"/>
          <w:szCs w:val="24"/>
          <w:u w:val="single"/>
        </w:rPr>
      </w:pPr>
      <w:r>
        <w:rPr>
          <w:rFonts w:hint="eastAsia" w:ascii="仿宋" w:hAnsi="仿宋" w:eastAsia="仿宋" w:cs="仿宋"/>
          <w:color w:val="000000"/>
          <w:szCs w:val="24"/>
          <w:u w:val="single"/>
          <w:lang w:eastAsia="zh-CN"/>
        </w:rPr>
        <w:t>2022年05月31日09点30分</w:t>
      </w:r>
      <w:r>
        <w:rPr>
          <w:rFonts w:hint="eastAsia" w:ascii="仿宋" w:hAnsi="仿宋" w:eastAsia="仿宋" w:cs="仿宋"/>
          <w:color w:val="000000"/>
          <w:szCs w:val="24"/>
          <w:lang w:val="zh-CN"/>
        </w:rPr>
        <w:t>（北京时间）</w:t>
      </w:r>
      <w:r>
        <w:rPr>
          <w:rFonts w:hint="eastAsia" w:ascii="仿宋" w:hAnsi="仿宋" w:eastAsia="仿宋" w:cs="仿宋"/>
          <w:i/>
          <w:iCs/>
          <w:color w:val="000000"/>
          <w:szCs w:val="24"/>
          <w:u w:val="single"/>
          <w:lang w:val="zh-CN"/>
        </w:rPr>
        <w:t>（自招标文件开始发出之日起至投标人提交投标文件截止之日止，不得少于20日）</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bCs/>
          <w:color w:val="000000"/>
          <w:szCs w:val="24"/>
          <w:u w:val="single"/>
        </w:rPr>
      </w:pPr>
      <w:r>
        <w:rPr>
          <w:rFonts w:hint="eastAsia" w:ascii="仿宋" w:hAnsi="仿宋" w:eastAsia="仿宋" w:cs="仿宋"/>
          <w:color w:val="000000"/>
          <w:szCs w:val="24"/>
        </w:rPr>
        <w:t>地点：</w:t>
      </w:r>
      <w:r>
        <w:rPr>
          <w:rFonts w:hint="eastAsia" w:ascii="仿宋" w:hAnsi="仿宋" w:eastAsia="仿宋" w:cs="仿宋"/>
          <w:color w:val="000000"/>
          <w:szCs w:val="24"/>
          <w:lang w:val="zh-CN"/>
        </w:rPr>
        <w:t>亚太勤业工程咨询有限公司</w:t>
      </w:r>
      <w:r>
        <w:rPr>
          <w:rFonts w:hint="eastAsia" w:ascii="仿宋" w:hAnsi="仿宋" w:eastAsia="仿宋" w:cs="仿宋"/>
          <w:color w:val="000000"/>
          <w:szCs w:val="24"/>
        </w:rPr>
        <w:t>茂名分公司</w:t>
      </w:r>
      <w:r>
        <w:rPr>
          <w:rFonts w:hint="eastAsia" w:ascii="仿宋" w:hAnsi="仿宋" w:eastAsia="仿宋" w:cs="仿宋"/>
          <w:color w:val="000000"/>
          <w:szCs w:val="24"/>
          <w:lang w:val="zh-CN"/>
        </w:rPr>
        <w:t>（详细地址：茂名市油城八路金墩大厦19号801房开标室）（</w:t>
      </w:r>
      <w:r>
        <w:rPr>
          <w:rFonts w:hint="eastAsia" w:ascii="仿宋" w:hAnsi="仿宋" w:eastAsia="仿宋" w:cs="仿宋"/>
          <w:color w:val="000000"/>
          <w:szCs w:val="24"/>
        </w:rPr>
        <w:t>开始受理时间：</w:t>
      </w:r>
      <w:r>
        <w:rPr>
          <w:rFonts w:hint="eastAsia" w:ascii="仿宋" w:hAnsi="仿宋" w:eastAsia="仿宋" w:cs="仿宋"/>
          <w:color w:val="000000"/>
          <w:szCs w:val="24"/>
          <w:lang w:eastAsia="zh-CN"/>
        </w:rPr>
        <w:t>2022年05月31日</w:t>
      </w:r>
      <w:r>
        <w:rPr>
          <w:rFonts w:hint="eastAsia" w:ascii="仿宋" w:hAnsi="仿宋" w:eastAsia="仿宋" w:cs="仿宋"/>
          <w:color w:val="000000"/>
          <w:szCs w:val="24"/>
          <w:lang w:val="en-US" w:eastAsia="zh-CN"/>
        </w:rPr>
        <w:t>09</w:t>
      </w:r>
      <w:r>
        <w:rPr>
          <w:rFonts w:hint="eastAsia" w:ascii="仿宋" w:hAnsi="仿宋" w:eastAsia="仿宋" w:cs="仿宋"/>
          <w:color w:val="000000"/>
          <w:szCs w:val="24"/>
        </w:rPr>
        <w:t>点</w:t>
      </w:r>
      <w:r>
        <w:rPr>
          <w:rFonts w:hint="eastAsia" w:ascii="仿宋" w:hAnsi="仿宋" w:eastAsia="仿宋" w:cs="仿宋"/>
          <w:color w:val="000000"/>
          <w:szCs w:val="24"/>
          <w:lang w:val="en-US" w:eastAsia="zh-CN"/>
        </w:rPr>
        <w:t>0</w:t>
      </w:r>
      <w:r>
        <w:rPr>
          <w:rFonts w:hint="eastAsia" w:ascii="仿宋" w:hAnsi="仿宋" w:eastAsia="仿宋" w:cs="仿宋"/>
          <w:color w:val="000000"/>
          <w:szCs w:val="24"/>
        </w:rPr>
        <w:t>0分）</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bookmarkStart w:id="18" w:name="_Toc35393803"/>
      <w:bookmarkStart w:id="19" w:name="_Toc28359094"/>
      <w:bookmarkStart w:id="20" w:name="_Toc35393634"/>
      <w:bookmarkStart w:id="21" w:name="_Toc28359017"/>
      <w:r>
        <w:rPr>
          <w:rFonts w:hint="eastAsia" w:ascii="仿宋" w:hAnsi="仿宋" w:eastAsia="仿宋" w:cs="仿宋"/>
          <w:b/>
          <w:bCs/>
          <w:color w:val="000000"/>
          <w:szCs w:val="24"/>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bookmarkStart w:id="22" w:name="_Toc35393635"/>
      <w:bookmarkStart w:id="23" w:name="_Toc35393804"/>
      <w:r>
        <w:rPr>
          <w:rFonts w:hint="eastAsia" w:ascii="仿宋" w:hAnsi="仿宋" w:eastAsia="仿宋" w:cs="仿宋"/>
          <w:color w:val="000000"/>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r>
        <w:rPr>
          <w:rFonts w:hint="eastAsia" w:ascii="仿宋" w:hAnsi="仿宋" w:eastAsia="仿宋" w:cs="仿宋"/>
          <w:b/>
          <w:bCs/>
          <w:color w:val="000000"/>
          <w:szCs w:val="24"/>
        </w:rPr>
        <w:t>六、其他补充事宜</w:t>
      </w:r>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shd w:val="clear" w:color="auto" w:fill="F8FCFF"/>
        </w:rPr>
      </w:pPr>
      <w:bookmarkStart w:id="24" w:name="_Toc28359095"/>
      <w:bookmarkStart w:id="25" w:name="_Toc35393805"/>
      <w:bookmarkStart w:id="26" w:name="_Toc28359018"/>
      <w:bookmarkStart w:id="27" w:name="_Toc35393636"/>
      <w:r>
        <w:rPr>
          <w:rFonts w:hint="eastAsia" w:ascii="仿宋" w:hAnsi="仿宋" w:eastAsia="仿宋" w:cs="仿宋"/>
          <w:color w:val="000000"/>
          <w:szCs w:val="24"/>
        </w:rPr>
        <w:t>购买招标文件时须由报名人员提供以下资料复印件及采购文件发售登记表（</w:t>
      </w:r>
      <w:r>
        <w:rPr>
          <w:rFonts w:hint="eastAsia" w:ascii="仿宋" w:hAnsi="仿宋" w:eastAsia="仿宋" w:cs="仿宋"/>
          <w:color w:val="000000"/>
          <w:szCs w:val="24"/>
          <w:lang w:val="zh-CN"/>
        </w:rPr>
        <w:t>于</w:t>
      </w:r>
      <w:r>
        <w:rPr>
          <w:rFonts w:hint="eastAsia" w:ascii="仿宋" w:hAnsi="仿宋" w:eastAsia="仿宋" w:cs="仿宋"/>
          <w:color w:val="000000"/>
          <w:szCs w:val="24"/>
        </w:rPr>
        <w:t>http://www.ytqy168.com/招标采购-相关资料</w:t>
      </w:r>
      <w:r>
        <w:rPr>
          <w:rFonts w:hint="eastAsia" w:ascii="仿宋" w:hAnsi="仿宋" w:eastAsia="仿宋" w:cs="仿宋"/>
          <w:color w:val="000000"/>
          <w:szCs w:val="24"/>
          <w:lang w:val="zh-CN"/>
        </w:rPr>
        <w:t>处下载</w:t>
      </w:r>
      <w:r>
        <w:rPr>
          <w:rFonts w:hint="eastAsia" w:ascii="仿宋" w:hAnsi="仿宋" w:eastAsia="仿宋" w:cs="仿宋"/>
          <w:color w:val="000000"/>
          <w:szCs w:val="24"/>
        </w:rPr>
        <w:t>）加盖公章一式一份单面提交：</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1、法定代表人证明书和法定代表人授权委托书原件（附法定代表人及被授权人身份证复印件；法定代表人亲自报名的，无需提供授权委托书）。</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2、营业执照。</w:t>
      </w:r>
    </w:p>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仿宋" w:hAnsi="仿宋" w:eastAsia="仿宋" w:cs="仿宋"/>
          <w:b/>
          <w:bCs/>
          <w:color w:val="000000"/>
          <w:szCs w:val="24"/>
        </w:rPr>
      </w:pPr>
      <w:r>
        <w:rPr>
          <w:rFonts w:hint="eastAsia" w:ascii="仿宋" w:hAnsi="仿宋" w:eastAsia="仿宋" w:cs="仿宋"/>
          <w:b/>
          <w:bCs/>
          <w:color w:val="000000"/>
          <w:szCs w:val="24"/>
        </w:rPr>
        <w:t>七、</w:t>
      </w:r>
      <w:bookmarkEnd w:id="24"/>
      <w:bookmarkEnd w:id="25"/>
      <w:bookmarkEnd w:id="26"/>
      <w:bookmarkEnd w:id="27"/>
      <w:r>
        <w:rPr>
          <w:rFonts w:hint="eastAsia" w:ascii="仿宋" w:hAnsi="仿宋" w:eastAsia="仿宋" w:cs="仿宋"/>
          <w:b/>
          <w:bCs/>
          <w:color w:val="000000"/>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bookmarkStart w:id="28" w:name="_Toc35393637"/>
      <w:bookmarkStart w:id="29" w:name="_Toc28359096"/>
      <w:bookmarkStart w:id="30" w:name="_Toc35393806"/>
      <w:bookmarkStart w:id="31" w:name="_Toc28359019"/>
      <w:r>
        <w:rPr>
          <w:rFonts w:hint="eastAsia" w:ascii="仿宋" w:hAnsi="仿宋" w:eastAsia="仿宋" w:cs="仿宋"/>
          <w:color w:val="000000"/>
          <w:szCs w:val="24"/>
        </w:rPr>
        <w:t>1、招标人信息</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u w:val="single"/>
        </w:rPr>
      </w:pPr>
      <w:bookmarkStart w:id="32" w:name="_Toc35393638"/>
      <w:bookmarkStart w:id="33" w:name="_Toc35393807"/>
      <w:bookmarkStart w:id="34" w:name="_Toc28359097"/>
      <w:bookmarkStart w:id="35" w:name="_Toc28359020"/>
      <w:r>
        <w:rPr>
          <w:rFonts w:hint="eastAsia" w:ascii="仿宋" w:hAnsi="仿宋" w:eastAsia="仿宋" w:cs="仿宋"/>
          <w:color w:val="000000"/>
          <w:szCs w:val="24"/>
        </w:rPr>
        <w:t>名    称：茂名滨海新区自来水投资有限公司</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地    址：茂名市滨海新区博贺湾大道保利海湾城中宇花园6号603房</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lang w:val="zh-CN"/>
        </w:rPr>
      </w:pPr>
      <w:r>
        <w:rPr>
          <w:rFonts w:hint="eastAsia" w:ascii="仿宋" w:hAnsi="仿宋" w:eastAsia="仿宋" w:cs="仿宋"/>
          <w:color w:val="000000"/>
          <w:szCs w:val="24"/>
          <w:lang w:val="zh-CN"/>
        </w:rPr>
        <w:t>联系电话：0668-5183482</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2、招标代理机构信息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bookmarkStart w:id="36" w:name="_Toc35393808"/>
      <w:bookmarkStart w:id="37" w:name="_Toc28359098"/>
      <w:bookmarkStart w:id="38" w:name="_Toc28359021"/>
      <w:bookmarkStart w:id="39" w:name="_Toc35393639"/>
      <w:r>
        <w:rPr>
          <w:rFonts w:hint="eastAsia" w:ascii="仿宋" w:hAnsi="仿宋" w:eastAsia="仿宋" w:cs="仿宋"/>
          <w:color w:val="000000"/>
          <w:szCs w:val="24"/>
        </w:rPr>
        <w:t>名    称：</w:t>
      </w:r>
      <w:r>
        <w:rPr>
          <w:rFonts w:hint="eastAsia" w:ascii="仿宋" w:hAnsi="仿宋" w:eastAsia="仿宋" w:cs="仿宋"/>
          <w:color w:val="000000"/>
          <w:szCs w:val="24"/>
          <w:lang w:val="zh-CN"/>
        </w:rPr>
        <w:t>亚太勤业工程咨询有限公司</w:t>
      </w:r>
      <w:r>
        <w:rPr>
          <w:rFonts w:hint="eastAsia" w:ascii="仿宋" w:hAnsi="仿宋" w:eastAsia="仿宋" w:cs="仿宋"/>
          <w:color w:val="000000"/>
          <w:szCs w:val="24"/>
        </w:rPr>
        <w:t>茂名分公司</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地　　址：</w:t>
      </w:r>
      <w:r>
        <w:rPr>
          <w:rFonts w:hint="eastAsia" w:ascii="仿宋" w:hAnsi="仿宋" w:eastAsia="仿宋" w:cs="仿宋"/>
          <w:color w:val="000000"/>
          <w:szCs w:val="24"/>
          <w:lang w:val="zh-CN"/>
        </w:rPr>
        <w:t>茂名市油城八路金墩大厦19号801房</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联系方式：</w:t>
      </w:r>
      <w:r>
        <w:rPr>
          <w:rFonts w:hint="eastAsia" w:ascii="仿宋" w:hAnsi="仿宋" w:eastAsia="仿宋" w:cs="仿宋"/>
          <w:color w:val="000000"/>
          <w:szCs w:val="24"/>
          <w:lang w:val="zh-CN"/>
        </w:rPr>
        <w:t>0668-2736333</w:t>
      </w:r>
    </w:p>
    <w:p>
      <w:pPr>
        <w:keepNext w:val="0"/>
        <w:keepLines w:val="0"/>
        <w:pageBreakBefore w:val="0"/>
        <w:widowControl w:val="0"/>
        <w:kinsoku/>
        <w:wordWrap/>
        <w:overflowPunct/>
        <w:topLinePunct w:val="0"/>
        <w:autoSpaceDE/>
        <w:autoSpaceDN/>
        <w:bidi w:val="0"/>
        <w:adjustRightInd/>
        <w:snapToGrid/>
        <w:spacing w:line="47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3、项目联系方式</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rPr>
        <w:t>联 系 人：江小姐</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 w:hAnsi="仿宋" w:eastAsia="仿宋" w:cs="仿宋"/>
          <w:color w:val="000000"/>
          <w:szCs w:val="24"/>
        </w:rPr>
      </w:pPr>
      <w:r>
        <w:rPr>
          <w:rFonts w:hint="eastAsia" w:ascii="仿宋" w:hAnsi="仿宋" w:eastAsia="仿宋" w:cs="仿宋"/>
          <w:color w:val="000000"/>
          <w:szCs w:val="24"/>
          <w:lang w:val="zh-CN"/>
        </w:rPr>
        <w:t>联系电话：0668-2736333</w:t>
      </w:r>
    </w:p>
    <w:p>
      <w:pPr>
        <w:keepNext w:val="0"/>
        <w:keepLines w:val="0"/>
        <w:pageBreakBefore w:val="0"/>
        <w:widowControl w:val="0"/>
        <w:kinsoku/>
        <w:wordWrap/>
        <w:overflowPunct/>
        <w:topLinePunct w:val="0"/>
        <w:autoSpaceDE/>
        <w:autoSpaceDN/>
        <w:bidi w:val="0"/>
        <w:adjustRightInd/>
        <w:snapToGrid/>
        <w:spacing w:line="460" w:lineRule="exact"/>
        <w:ind w:firstLine="480"/>
        <w:jc w:val="right"/>
        <w:textAlignment w:val="auto"/>
        <w:rPr>
          <w:rFonts w:ascii="仿宋" w:hAnsi="仿宋" w:eastAsia="仿宋" w:cs="仿宋"/>
          <w:color w:val="000000"/>
          <w:szCs w:val="24"/>
        </w:rPr>
      </w:pPr>
    </w:p>
    <w:p>
      <w:pPr>
        <w:keepNext w:val="0"/>
        <w:keepLines w:val="0"/>
        <w:pageBreakBefore w:val="0"/>
        <w:widowControl w:val="0"/>
        <w:kinsoku/>
        <w:wordWrap/>
        <w:overflowPunct/>
        <w:topLinePunct w:val="0"/>
        <w:autoSpaceDE/>
        <w:autoSpaceDN/>
        <w:bidi w:val="0"/>
        <w:adjustRightInd/>
        <w:snapToGrid/>
        <w:spacing w:line="460" w:lineRule="exact"/>
        <w:ind w:firstLine="480"/>
        <w:jc w:val="right"/>
        <w:textAlignment w:val="auto"/>
        <w:rPr>
          <w:rFonts w:ascii="仿宋" w:hAnsi="仿宋" w:eastAsia="仿宋" w:cs="仿宋"/>
          <w:color w:val="000000"/>
          <w:szCs w:val="24"/>
        </w:rPr>
      </w:pPr>
      <w:r>
        <w:rPr>
          <w:rFonts w:hint="eastAsia" w:ascii="仿宋" w:hAnsi="仿宋" w:eastAsia="仿宋" w:cs="仿宋"/>
          <w:color w:val="000000"/>
          <w:szCs w:val="24"/>
        </w:rPr>
        <w:t>亚太勤业工程咨询有限公司茂名分公司</w:t>
      </w:r>
    </w:p>
    <w:p>
      <w:pPr>
        <w:jc w:val="right"/>
      </w:pPr>
      <w:bookmarkStart w:id="40" w:name="_GoBack"/>
      <w:bookmarkEnd w:id="40"/>
      <w:r>
        <w:rPr>
          <w:rFonts w:hint="eastAsia" w:ascii="仿宋" w:hAnsi="仿宋" w:eastAsia="仿宋" w:cs="仿宋"/>
          <w:color w:val="000000"/>
          <w:szCs w:val="24"/>
        </w:rPr>
        <w:t>2022年</w:t>
      </w:r>
      <w:r>
        <w:rPr>
          <w:rFonts w:hint="eastAsia" w:ascii="仿宋" w:hAnsi="仿宋" w:eastAsia="仿宋" w:cs="仿宋"/>
          <w:color w:val="000000"/>
          <w:szCs w:val="24"/>
          <w:lang w:val="en-US" w:eastAsia="zh-CN"/>
        </w:rPr>
        <w:t>05</w:t>
      </w:r>
      <w:r>
        <w:rPr>
          <w:rFonts w:hint="eastAsia" w:ascii="仿宋" w:hAnsi="仿宋" w:eastAsia="仿宋" w:cs="仿宋"/>
          <w:color w:val="000000"/>
          <w:szCs w:val="24"/>
        </w:rPr>
        <w:t>月</w:t>
      </w:r>
      <w:r>
        <w:rPr>
          <w:rFonts w:hint="eastAsia" w:ascii="仿宋" w:hAnsi="仿宋" w:eastAsia="仿宋" w:cs="仿宋"/>
          <w:color w:val="000000"/>
          <w:szCs w:val="24"/>
          <w:lang w:val="en-US" w:eastAsia="zh-CN"/>
        </w:rPr>
        <w:t>10</w:t>
      </w:r>
      <w:r>
        <w:rPr>
          <w:rFonts w:hint="eastAsia" w:ascii="仿宋" w:hAnsi="仿宋" w:eastAsia="仿宋" w:cs="仿宋"/>
          <w:color w:val="000000"/>
          <w:szCs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875BF"/>
    <w:rsid w:val="6EB8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
    <w:pPr>
      <w:keepNext/>
      <w:keepLines/>
      <w:spacing w:line="480" w:lineRule="auto"/>
      <w:ind w:firstLine="0" w:firstLineChars="0"/>
      <w:jc w:val="center"/>
      <w:outlineLvl w:val="0"/>
    </w:pPr>
    <w:rPr>
      <w:rFonts w:eastAsia="黑体"/>
      <w:b/>
      <w:kern w:val="44"/>
      <w:sz w:val="5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2022-05-10T08:46:00Z</dcterms:created>
  <dc:creator>HX</dc:creator>
  <cp:lastModifiedBy>HX</cp:lastModifiedBy>
  <dcterms:modified xsi:type="dcterms:W3CDTF">2022-05-10T08:47:47Z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0CED5353A25647E0A3109ECB96BCCE04</vt:lpwstr>
  </property>
</Properties>
</file>