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DE51" w14:textId="41FA26C9" w:rsidR="00480B33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</w:t>
      </w:r>
      <w:bookmarkStart w:id="0" w:name="_Hlk97802294"/>
      <w:r w:rsidR="00214B14">
        <w:rPr>
          <w:rFonts w:ascii="方正小标宋简体" w:eastAsia="方正小标宋简体" w:hint="eastAsia"/>
          <w:sz w:val="36"/>
          <w:szCs w:val="36"/>
        </w:rPr>
        <w:t>博贺镇美丽圩街</w:t>
      </w:r>
      <w:r w:rsidR="00776CCB">
        <w:rPr>
          <w:rFonts w:ascii="方正小标宋简体" w:eastAsia="方正小标宋简体" w:hint="eastAsia"/>
          <w:sz w:val="36"/>
          <w:szCs w:val="36"/>
        </w:rPr>
        <w:t>项目概念设计</w:t>
      </w:r>
      <w:r>
        <w:rPr>
          <w:rFonts w:ascii="方正小标宋简体" w:eastAsia="方正小标宋简体" w:hint="eastAsia"/>
          <w:sz w:val="36"/>
          <w:szCs w:val="36"/>
        </w:rPr>
        <w:t>服务</w:t>
      </w:r>
      <w:r w:rsidR="00214B14">
        <w:rPr>
          <w:rFonts w:ascii="方正小标宋简体" w:eastAsia="方正小标宋简体"/>
          <w:sz w:val="36"/>
          <w:szCs w:val="36"/>
        </w:rPr>
        <w:br/>
      </w:r>
      <w:r>
        <w:rPr>
          <w:rFonts w:ascii="方正小标宋简体" w:eastAsia="方正小标宋简体" w:hint="eastAsia"/>
          <w:sz w:val="36"/>
          <w:szCs w:val="36"/>
        </w:rPr>
        <w:t>询价调研</w:t>
      </w:r>
      <w:bookmarkEnd w:id="0"/>
      <w:r w:rsidR="00214B14">
        <w:rPr>
          <w:rFonts w:ascii="方正小标宋简体" w:eastAsia="方正小标宋简体" w:hint="eastAsia"/>
          <w:sz w:val="36"/>
          <w:szCs w:val="36"/>
        </w:rPr>
        <w:t>的</w:t>
      </w:r>
      <w:r>
        <w:rPr>
          <w:rFonts w:ascii="方正小标宋简体" w:eastAsia="方正小标宋简体" w:hint="eastAsia"/>
          <w:sz w:val="36"/>
          <w:szCs w:val="36"/>
        </w:rPr>
        <w:t>公告</w:t>
      </w:r>
    </w:p>
    <w:p w14:paraId="58937DA6" w14:textId="77777777" w:rsidR="00480B33" w:rsidRPr="00214B14" w:rsidRDefault="00480B33">
      <w:pPr>
        <w:rPr>
          <w:rFonts w:ascii="仿宋_GB2312" w:eastAsia="仿宋_GB2312"/>
          <w:sz w:val="32"/>
          <w:szCs w:val="32"/>
        </w:rPr>
      </w:pPr>
    </w:p>
    <w:p w14:paraId="2D483A4C" w14:textId="77777777" w:rsidR="00480B33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410B6AFD" w:rsidR="00480B3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我司负责茂名滨海新区乡村振兴（一期）项目的建设工作。</w:t>
      </w:r>
      <w:r w:rsidR="00674459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各地响应建设新农村的号召，乡村振兴项目百花齐放</w:t>
      </w:r>
      <w:r w:rsidR="00674459">
        <w:rPr>
          <w:rFonts w:ascii="仿宋_GB2312" w:eastAsia="仿宋_GB2312" w:hint="eastAsia"/>
          <w:sz w:val="32"/>
          <w:szCs w:val="32"/>
        </w:rPr>
        <w:t>的大背景下。</w:t>
      </w:r>
      <w:r>
        <w:rPr>
          <w:rFonts w:ascii="仿宋_GB2312" w:eastAsia="仿宋_GB2312" w:hint="eastAsia"/>
          <w:sz w:val="32"/>
          <w:szCs w:val="32"/>
        </w:rPr>
        <w:t>为避免乡村振兴项目的同质化，打造具备滨海新区</w:t>
      </w:r>
      <w:r w:rsidR="00FA30B1">
        <w:rPr>
          <w:rFonts w:ascii="仿宋_GB2312" w:eastAsia="仿宋_GB2312" w:hint="eastAsia"/>
          <w:sz w:val="32"/>
          <w:szCs w:val="32"/>
        </w:rPr>
        <w:t>博贺镇</w:t>
      </w:r>
      <w:r>
        <w:rPr>
          <w:rFonts w:ascii="仿宋_GB2312" w:eastAsia="仿宋_GB2312" w:hint="eastAsia"/>
          <w:sz w:val="32"/>
          <w:szCs w:val="32"/>
        </w:rPr>
        <w:t>地方特色</w:t>
      </w:r>
      <w:r w:rsidR="000A3395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乡村振兴项目，现阶段需公开向社会进行</w:t>
      </w:r>
      <w:r w:rsidR="00FA30B1" w:rsidRPr="00FA30B1">
        <w:rPr>
          <w:rFonts w:ascii="仿宋_GB2312" w:eastAsia="仿宋_GB2312" w:hint="eastAsia"/>
          <w:sz w:val="32"/>
          <w:szCs w:val="32"/>
        </w:rPr>
        <w:t>博贺镇美丽圩街项目</w:t>
      </w:r>
      <w:r w:rsidR="000A3395" w:rsidRPr="000A3395">
        <w:rPr>
          <w:rFonts w:ascii="仿宋_GB2312" w:eastAsia="仿宋_GB2312" w:hint="eastAsia"/>
          <w:sz w:val="32"/>
          <w:szCs w:val="32"/>
        </w:rPr>
        <w:t>概念设计服务</w:t>
      </w:r>
      <w:r>
        <w:rPr>
          <w:rFonts w:ascii="仿宋_GB2312" w:eastAsia="仿宋_GB2312" w:hint="eastAsia"/>
          <w:sz w:val="32"/>
          <w:szCs w:val="32"/>
        </w:rPr>
        <w:t>调研。调研函格式详见附件，请各意向单位于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0A339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年1月</w:t>
      </w:r>
      <w:r w:rsidR="000A3395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DA0D7EE" w14:textId="5A0DB3A2" w:rsidR="00480B33" w:rsidRDefault="00000000" w:rsidP="000A3395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FA30B1">
        <w:rPr>
          <w:rFonts w:ascii="仿宋_GB2312" w:eastAsia="仿宋_GB2312" w:hint="eastAsia"/>
          <w:sz w:val="32"/>
          <w:szCs w:val="32"/>
        </w:rPr>
        <w:t>博贺镇美丽圩街项目</w:t>
      </w:r>
      <w:r w:rsidR="000A3395" w:rsidRPr="000A3395">
        <w:rPr>
          <w:rFonts w:ascii="仿宋_GB2312" w:eastAsia="仿宋_GB2312" w:hint="eastAsia"/>
          <w:sz w:val="32"/>
          <w:szCs w:val="32"/>
        </w:rPr>
        <w:t>概念设计服务</w:t>
      </w:r>
      <w:r>
        <w:rPr>
          <w:rFonts w:ascii="仿宋_GB2312" w:eastAsia="仿宋_GB2312" w:hint="eastAsia"/>
          <w:sz w:val="32"/>
          <w:szCs w:val="32"/>
        </w:rPr>
        <w:t>询价调研函</w:t>
      </w:r>
    </w:p>
    <w:p w14:paraId="6E886C59" w14:textId="77777777" w:rsidR="00480B33" w:rsidRDefault="00480B33">
      <w:pPr>
        <w:jc w:val="right"/>
        <w:rPr>
          <w:rFonts w:ascii="仿宋_GB2312" w:eastAsia="仿宋_GB2312"/>
          <w:sz w:val="32"/>
          <w:szCs w:val="32"/>
        </w:rPr>
      </w:pPr>
    </w:p>
    <w:p w14:paraId="02B17697" w14:textId="77777777" w:rsidR="00480B33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茂名滨海新区自来水投资有限公司</w:t>
      </w:r>
    </w:p>
    <w:p w14:paraId="6D1F33D4" w14:textId="1CDF1D1D" w:rsidR="00480B33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年1月</w:t>
      </w:r>
      <w:r w:rsidR="002B27E4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1034"/>
        <w:gridCol w:w="1034"/>
        <w:gridCol w:w="2296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3B7C" w14:textId="22D8BED1" w:rsidR="00480B33" w:rsidRPr="005D5C4F" w:rsidRDefault="004474DE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博贺镇美丽圩街</w:t>
            </w:r>
            <w:r w:rsidR="00F24ECB">
              <w:rPr>
                <w:rFonts w:ascii="方正小标宋简体" w:eastAsia="方正小标宋简体" w:hint="eastAsia"/>
                <w:sz w:val="36"/>
                <w:szCs w:val="36"/>
              </w:rPr>
              <w:t>项目</w:t>
            </w:r>
            <w:r w:rsidR="005D5C4F" w:rsidRPr="005D5C4F">
              <w:rPr>
                <w:rFonts w:ascii="方正小标宋简体" w:eastAsia="方正小标宋简体" w:hint="eastAsia"/>
                <w:sz w:val="36"/>
                <w:szCs w:val="36"/>
              </w:rPr>
              <w:t>概念设计服务询价调研函</w:t>
            </w:r>
          </w:p>
        </w:tc>
      </w:tr>
      <w:tr w:rsidR="00480B33" w14:paraId="260F234A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7B247" w14:textId="4D1F8E8D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5D5C4F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年1月</w:t>
            </w:r>
            <w:r w:rsidR="005D5C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80B33" w14:paraId="40750C8E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8B07" w14:textId="77777777" w:rsidR="00480B33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概况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476A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6600" w14:textId="77777777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茂名滨海新区自来水投资有限公司</w:t>
            </w:r>
          </w:p>
        </w:tc>
      </w:tr>
      <w:tr w:rsidR="00480B33" w14:paraId="0A95A150" w14:textId="77777777" w:rsidTr="00675847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DF9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22A80B" w14:textId="58DEFC0C" w:rsidR="00480B33" w:rsidRDefault="005709D3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709D3">
              <w:rPr>
                <w:rFonts w:ascii="宋体" w:eastAsia="宋体" w:hAnsi="宋体" w:cs="仿宋" w:hint="eastAsia"/>
                <w:sz w:val="24"/>
                <w:szCs w:val="24"/>
              </w:rPr>
              <w:t>博贺镇美丽圩街规划总用地面积约</w:t>
            </w:r>
            <w:r w:rsidRPr="005709D3">
              <w:rPr>
                <w:rFonts w:ascii="宋体" w:eastAsia="宋体" w:hAnsi="宋体" w:cs="仿宋"/>
                <w:sz w:val="24"/>
                <w:szCs w:val="24"/>
              </w:rPr>
              <w:t>52065.82㎡（约78.1亩），规划有农贸市场、博贺圩美食街</w:t>
            </w:r>
            <w:r w:rsidRPr="005709D3">
              <w:rPr>
                <w:rFonts w:ascii="宋体" w:eastAsia="宋体" w:hAnsi="宋体" w:cs="仿宋" w:hint="eastAsia"/>
                <w:sz w:val="24"/>
                <w:szCs w:val="24"/>
              </w:rPr>
              <w:t>以及酒吧街、公园、道路风貌提升、翠湖路雨污管网、道路建设等。总建筑面积</w:t>
            </w:r>
            <w:r w:rsidRPr="005709D3">
              <w:rPr>
                <w:rFonts w:ascii="宋体" w:eastAsia="宋体" w:hAnsi="宋体" w:cs="仿宋"/>
                <w:sz w:val="24"/>
                <w:szCs w:val="24"/>
              </w:rPr>
              <w:t>17717.25㎡，平均建筑密度34.2%，平均容积率0.34，总停车位303个。</w:t>
            </w:r>
          </w:p>
        </w:tc>
      </w:tr>
      <w:tr w:rsidR="00480B33" w14:paraId="3F78F546" w14:textId="77777777">
        <w:trPr>
          <w:gridAfter w:val="1"/>
          <w:wAfter w:w="317" w:type="dxa"/>
          <w:trHeight w:val="3815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4BA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97B9" w14:textId="5966A622" w:rsidR="00480B33" w:rsidRDefault="005709D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0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博贺镇美丽圩街项目</w:t>
            </w:r>
            <w:r w:rsidR="00F24ECB"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概念设计服务</w:t>
            </w:r>
            <w:r w:rsidR="00F24E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工作内容包括但不限于：</w:t>
            </w:r>
          </w:p>
          <w:p w14:paraId="316D57DE" w14:textId="576CAC39" w:rsidR="00480B33" w:rsidRDefault="00000000">
            <w:pPr>
              <w:widowControl/>
              <w:ind w:firstLineChars="12" w:firstLine="29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1、</w:t>
            </w:r>
            <w:r w:rsidR="00BE1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编制</w:t>
            </w:r>
            <w:r w:rsidR="00AF46AE" w:rsidRPr="00AF46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博贺镇美丽圩街项目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的概念设计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方案：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（1）提供设计咨询方案；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（2）概念方案：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①概念、功能布局、元素、文化的植入；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②重要节点设计：</w:t>
            </w:r>
            <w:r w:rsidR="00293AC8" w:rsidRPr="00293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规划建筑空间，建筑结构，深化图纸</w:t>
            </w:r>
            <w:r w:rsidR="00293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="00293AC8" w:rsidRPr="00293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设计绿化带，规划</w:t>
            </w:r>
            <w:r w:rsidR="00293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 w:rsidR="00293AC8" w:rsidRPr="00293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环境相匹配的设计</w:t>
            </w:r>
            <w:r w:rsidR="00293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="009F74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因地制宜</w:t>
            </w:r>
            <w:r w:rsidR="00293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对项目景观开发设计</w:t>
            </w:r>
            <w:r w:rsidR="00C21F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，打造新网红打卡点</w:t>
            </w:r>
            <w:r w:rsidR="00293AC8" w:rsidRPr="00293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4AD0BA50" w14:textId="4FCCD88B" w:rsidR="00480B33" w:rsidRDefault="00000000">
            <w:pPr>
              <w:widowControl/>
              <w:ind w:firstLineChars="71" w:firstLine="17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③项目整体创新</w:t>
            </w:r>
            <w:r w:rsidR="00BE17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改造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，对项目进行创意提升，制作宣传视频、插画、U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布景设计和文案设计等；</w:t>
            </w:r>
          </w:p>
          <w:p w14:paraId="448860A9" w14:textId="77777777" w:rsidR="00480B33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提供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经征求政府部门意见后的深化设计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EF105D1" w14:textId="77777777" w:rsidR="00480B33" w:rsidRDefault="0000000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3、提交其他相关报告的实施方案。</w:t>
            </w:r>
          </w:p>
        </w:tc>
      </w:tr>
      <w:tr w:rsidR="00480B33" w14:paraId="637965D0" w14:textId="77777777">
        <w:trPr>
          <w:gridAfter w:val="1"/>
          <w:wAfter w:w="317" w:type="dxa"/>
          <w:trHeight w:val="977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9CF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727" w14:textId="5EC287DE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年1月</w:t>
            </w:r>
            <w:r w:rsid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80B33" w14:paraId="064157E9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3D0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E7F1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D92C" w14:textId="10F88667" w:rsidR="00480B33" w:rsidRDefault="001E57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0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博贺镇美丽圩街项目</w:t>
            </w:r>
            <w:r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概念设计服务</w:t>
            </w:r>
          </w:p>
        </w:tc>
      </w:tr>
      <w:tr w:rsidR="00480B33" w14:paraId="723DD616" w14:textId="77777777">
        <w:trPr>
          <w:gridAfter w:val="1"/>
          <w:wAfter w:w="317" w:type="dxa"/>
          <w:trHeight w:val="821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3E9E" w14:textId="6D42C7AA" w:rsidR="00480B33" w:rsidRDefault="001E5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70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博贺镇美丽圩街项目</w:t>
            </w:r>
            <w:r w:rsidRP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概念设计服务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DBED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44F969D2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7AFF" w14:textId="29F16444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6758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752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报价联</w:t>
            </w:r>
          </w:p>
          <w:p w14:paraId="2D5179F3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BDB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4C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6880C939" w14:textId="77777777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报价单位：</w:t>
            </w:r>
          </w:p>
          <w:p w14:paraId="2FB48B7D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54C1E05A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B969731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B32E825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B00E03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BA71CF7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50EE80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7E731A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5B688BA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11EC5421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 w14:textId="77777777" w:rsidR="00480B33" w:rsidRDefault="00480B33">
      <w:pPr>
        <w:jc w:val="left"/>
        <w:rPr>
          <w:rFonts w:ascii="仿宋_GB2312" w:eastAsia="仿宋_GB2312"/>
          <w:sz w:val="32"/>
          <w:szCs w:val="32"/>
        </w:rPr>
      </w:pPr>
    </w:p>
    <w:sectPr w:rsidR="0048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6559C"/>
    <w:rsid w:val="00191715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75EE1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3AA7"/>
    <w:rsid w:val="00776CCB"/>
    <w:rsid w:val="007914B3"/>
    <w:rsid w:val="007A0EBD"/>
    <w:rsid w:val="007B33EC"/>
    <w:rsid w:val="007E64FC"/>
    <w:rsid w:val="00806F6F"/>
    <w:rsid w:val="008342EF"/>
    <w:rsid w:val="00847A9E"/>
    <w:rsid w:val="008511A0"/>
    <w:rsid w:val="0089496D"/>
    <w:rsid w:val="008C4520"/>
    <w:rsid w:val="008C5595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F46AE"/>
    <w:rsid w:val="00B524FB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E0DE9"/>
    <w:rsid w:val="00E00C09"/>
    <w:rsid w:val="00E13EA6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石 浩源</cp:lastModifiedBy>
  <cp:revision>44</cp:revision>
  <dcterms:created xsi:type="dcterms:W3CDTF">2022-12-20T09:24:00Z</dcterms:created>
  <dcterms:modified xsi:type="dcterms:W3CDTF">2023-01-05T03:36:00Z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