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E51" w14:textId="72363891" w:rsidR="00480B3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97802294"/>
      <w:r w:rsidR="00776CCB" w:rsidRPr="00776CCB">
        <w:rPr>
          <w:rFonts w:ascii="方正小标宋简体" w:eastAsia="方正小标宋简体" w:hint="eastAsia"/>
          <w:sz w:val="36"/>
          <w:szCs w:val="36"/>
        </w:rPr>
        <w:t>滨海旅游公路两侧环境整治及风貌提升</w:t>
      </w:r>
      <w:r w:rsidR="000B2AAD">
        <w:rPr>
          <w:rFonts w:ascii="方正小标宋简体" w:eastAsia="方正小标宋简体" w:hint="eastAsia"/>
          <w:sz w:val="36"/>
          <w:szCs w:val="36"/>
        </w:rPr>
        <w:t>工程</w:t>
      </w:r>
      <w:r w:rsidR="00776CCB">
        <w:rPr>
          <w:rFonts w:ascii="方正小标宋简体" w:eastAsia="方正小标宋简体" w:hint="eastAsia"/>
          <w:sz w:val="36"/>
          <w:szCs w:val="36"/>
        </w:rPr>
        <w:t>项目概念设计</w:t>
      </w:r>
      <w:r>
        <w:rPr>
          <w:rFonts w:ascii="方正小标宋简体" w:eastAsia="方正小标宋简体" w:hint="eastAsia"/>
          <w:sz w:val="36"/>
          <w:szCs w:val="36"/>
        </w:rPr>
        <w:t>服务</w:t>
      </w:r>
      <w:r w:rsidR="000A3395">
        <w:rPr>
          <w:rFonts w:ascii="方正小标宋简体" w:eastAsia="方正小标宋简体" w:hint="eastAsia"/>
          <w:sz w:val="36"/>
          <w:szCs w:val="36"/>
        </w:rPr>
        <w:t>的</w:t>
      </w:r>
      <w:r>
        <w:rPr>
          <w:rFonts w:ascii="方正小标宋简体" w:eastAsia="方正小标宋简体" w:hint="eastAsia"/>
          <w:sz w:val="36"/>
          <w:szCs w:val="36"/>
        </w:rPr>
        <w:t>询价调研</w:t>
      </w:r>
      <w:bookmarkEnd w:id="0"/>
      <w:r>
        <w:rPr>
          <w:rFonts w:ascii="方正小标宋简体" w:eastAsia="方正小标宋简体" w:hint="eastAsia"/>
          <w:sz w:val="36"/>
          <w:szCs w:val="36"/>
        </w:rPr>
        <w:t>公告</w:t>
      </w:r>
    </w:p>
    <w:p w14:paraId="58937DA6" w14:textId="77777777" w:rsidR="00480B33" w:rsidRPr="000A3395" w:rsidRDefault="00480B33">
      <w:pPr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5FAC17B5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我司负责茂名滨海新区乡村振兴（一期）项目的建设工作。</w:t>
      </w:r>
      <w:r w:rsidR="00FE6FAF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各地响应建设新农村的号召，乡村振兴项目百花齐放</w:t>
      </w:r>
      <w:r w:rsidR="00FE6FAF">
        <w:rPr>
          <w:rFonts w:ascii="仿宋_GB2312" w:eastAsia="仿宋_GB2312" w:hint="eastAsia"/>
          <w:sz w:val="32"/>
          <w:szCs w:val="32"/>
        </w:rPr>
        <w:t>的大背景下</w:t>
      </w:r>
      <w:r>
        <w:rPr>
          <w:rFonts w:ascii="仿宋_GB2312" w:eastAsia="仿宋_GB2312" w:hint="eastAsia"/>
          <w:sz w:val="32"/>
          <w:szCs w:val="32"/>
        </w:rPr>
        <w:t>，为避免乡村振兴项目的同质化，打造具备滨海新区地方特色</w:t>
      </w:r>
      <w:r w:rsidR="000A339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乡村振兴项目，现阶段需公开向社会进行</w:t>
      </w:r>
      <w:r w:rsidR="000A3395" w:rsidRPr="000A3395">
        <w:rPr>
          <w:rFonts w:ascii="仿宋_GB2312" w:eastAsia="仿宋_GB2312" w:hint="eastAsia"/>
          <w:sz w:val="32"/>
          <w:szCs w:val="32"/>
        </w:rPr>
        <w:t>滨海旅游公路两侧环境整治及风貌提升</w:t>
      </w:r>
      <w:r w:rsidR="00E76232">
        <w:rPr>
          <w:rFonts w:ascii="仿宋_GB2312" w:eastAsia="仿宋_GB2312" w:hint="eastAsia"/>
          <w:sz w:val="32"/>
          <w:szCs w:val="32"/>
        </w:rPr>
        <w:t>工程</w:t>
      </w:r>
      <w:r w:rsidR="000A3395" w:rsidRPr="000A3395">
        <w:rPr>
          <w:rFonts w:ascii="仿宋_GB2312" w:eastAsia="仿宋_GB2312" w:hint="eastAsia"/>
          <w:sz w:val="32"/>
          <w:szCs w:val="32"/>
        </w:rPr>
        <w:t>项目概念设计服务</w:t>
      </w:r>
      <w:r>
        <w:rPr>
          <w:rFonts w:ascii="仿宋_GB2312" w:eastAsia="仿宋_GB2312" w:hint="eastAsia"/>
          <w:sz w:val="32"/>
          <w:szCs w:val="32"/>
        </w:rPr>
        <w:t>调研。调研函格式详见附件，请各意向单位于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年1月</w:t>
      </w:r>
      <w:r w:rsidR="000A3395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19617384" w:rsidR="00480B33" w:rsidRDefault="00000000" w:rsidP="000A3395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0A3395" w:rsidRPr="000A3395">
        <w:rPr>
          <w:rFonts w:ascii="仿宋_GB2312" w:eastAsia="仿宋_GB2312" w:hint="eastAsia"/>
          <w:sz w:val="32"/>
          <w:szCs w:val="32"/>
        </w:rPr>
        <w:t>滨海旅游公路两侧环境整治及风貌提升</w:t>
      </w:r>
      <w:r w:rsidR="000B2AAD">
        <w:rPr>
          <w:rFonts w:ascii="仿宋_GB2312" w:eastAsia="仿宋_GB2312" w:hint="eastAsia"/>
          <w:sz w:val="32"/>
          <w:szCs w:val="32"/>
        </w:rPr>
        <w:t>工程</w:t>
      </w:r>
      <w:r w:rsidR="000A3395" w:rsidRPr="000A3395">
        <w:rPr>
          <w:rFonts w:ascii="仿宋_GB2312" w:eastAsia="仿宋_GB2312" w:hint="eastAsia"/>
          <w:sz w:val="32"/>
          <w:szCs w:val="32"/>
        </w:rPr>
        <w:t>项目概念设计服务</w:t>
      </w:r>
      <w:r>
        <w:rPr>
          <w:rFonts w:ascii="仿宋_GB2312" w:eastAsia="仿宋_GB2312" w:hint="eastAsia"/>
          <w:sz w:val="32"/>
          <w:szCs w:val="32"/>
        </w:rPr>
        <w:t>询价调研函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77777777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茂名滨海新区自来水投资有限公司</w:t>
      </w:r>
    </w:p>
    <w:p w14:paraId="6D1F33D4" w14:textId="1CDF1D1D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年1月</w:t>
      </w:r>
      <w:r w:rsidR="002B27E4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0DA52EE5" w:rsidR="00480B33" w:rsidRPr="005D5C4F" w:rsidRDefault="005D5C4F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5D5C4F">
              <w:rPr>
                <w:rFonts w:ascii="方正小标宋简体" w:eastAsia="方正小标宋简体" w:hint="eastAsia"/>
                <w:sz w:val="36"/>
                <w:szCs w:val="36"/>
              </w:rPr>
              <w:t>滨海旅游公路两侧环境整治及风貌提升</w:t>
            </w:r>
            <w:r w:rsidR="00F24ECB">
              <w:rPr>
                <w:rFonts w:ascii="方正小标宋简体" w:eastAsia="方正小标宋简体" w:hint="eastAsia"/>
                <w:sz w:val="36"/>
                <w:szCs w:val="36"/>
              </w:rPr>
              <w:t>工程项目</w:t>
            </w:r>
            <w:r w:rsidRPr="005D5C4F">
              <w:rPr>
                <w:rFonts w:ascii="方正小标宋简体" w:eastAsia="方正小标宋简体" w:hint="eastAsia"/>
                <w:sz w:val="36"/>
                <w:szCs w:val="36"/>
              </w:rPr>
              <w:t>概念设计服务</w:t>
            </w:r>
            <w:r>
              <w:rPr>
                <w:rFonts w:ascii="方正小标宋简体" w:eastAsia="方正小标宋简体"/>
                <w:sz w:val="36"/>
                <w:szCs w:val="36"/>
              </w:rPr>
              <w:br/>
            </w:r>
            <w:r w:rsidRPr="005D5C4F">
              <w:rPr>
                <w:rFonts w:ascii="方正小标宋简体" w:eastAsia="方正小标宋简体" w:hint="eastAsia"/>
                <w:sz w:val="36"/>
                <w:szCs w:val="36"/>
              </w:rPr>
              <w:t>询价调研函</w:t>
            </w:r>
          </w:p>
        </w:tc>
      </w:tr>
      <w:tr w:rsidR="00480B33" w14:paraId="260F23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B247" w14:textId="4D1F8E8D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年1月</w:t>
            </w:r>
            <w:r w:rsidR="005D5C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80B33" w14:paraId="40750C8E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8B07" w14:textId="77777777" w:rsidR="00480B3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476A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6600" w14:textId="77777777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 w:rsidR="00480B33" w14:paraId="0A95A150" w14:textId="77777777" w:rsidTr="0067584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2A80B" w14:textId="26BC6A4D" w:rsidR="00480B33" w:rsidRDefault="00675847" w:rsidP="00675847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675847">
              <w:rPr>
                <w:rFonts w:ascii="宋体" w:eastAsia="宋体" w:hAnsi="宋体" w:cs="仿宋" w:hint="eastAsia"/>
                <w:sz w:val="24"/>
                <w:szCs w:val="24"/>
              </w:rPr>
              <w:t>滨海旅游公路两侧风貌提升工程为建设生态示范路，营造茂名打卡新景。打造滨海公路两侧</w:t>
            </w:r>
            <w:r w:rsidRPr="00675847">
              <w:rPr>
                <w:rFonts w:ascii="宋体" w:eastAsia="宋体" w:hAnsi="宋体" w:cs="仿宋"/>
                <w:sz w:val="24"/>
                <w:szCs w:val="24"/>
              </w:rPr>
              <w:t xml:space="preserve"> 30 </w:t>
            </w:r>
            <w:proofErr w:type="gramStart"/>
            <w:r w:rsidRPr="00675847">
              <w:rPr>
                <w:rFonts w:ascii="宋体" w:eastAsia="宋体" w:hAnsi="宋体" w:cs="仿宋"/>
                <w:sz w:val="24"/>
                <w:szCs w:val="24"/>
              </w:rPr>
              <w:t>米范围</w:t>
            </w:r>
            <w:proofErr w:type="gramEnd"/>
            <w:r w:rsidRPr="00675847">
              <w:rPr>
                <w:rFonts w:ascii="宋体" w:eastAsia="宋体" w:hAnsi="宋体" w:cs="仿宋"/>
                <w:sz w:val="24"/>
                <w:szCs w:val="24"/>
              </w:rPr>
              <w:t>内绿化带，对局部裸土进行覆盖，</w:t>
            </w:r>
            <w:r w:rsidRPr="00675847">
              <w:rPr>
                <w:rFonts w:ascii="宋体" w:eastAsia="宋体" w:hAnsi="宋体" w:cs="仿宋" w:hint="eastAsia"/>
                <w:sz w:val="24"/>
                <w:szCs w:val="24"/>
              </w:rPr>
              <w:t>增加观景人行步道；</w:t>
            </w:r>
            <w:r w:rsidRPr="00675847">
              <w:rPr>
                <w:rFonts w:ascii="宋体" w:eastAsia="宋体" w:hAnsi="宋体" w:cs="仿宋"/>
                <w:sz w:val="24"/>
                <w:szCs w:val="24"/>
              </w:rPr>
              <w:t>增加道口交叉口形</w:t>
            </w:r>
            <w:proofErr w:type="gramStart"/>
            <w:r w:rsidRPr="00675847">
              <w:rPr>
                <w:rFonts w:ascii="宋体" w:eastAsia="宋体" w:hAnsi="宋体" w:cs="仿宋"/>
                <w:sz w:val="24"/>
                <w:szCs w:val="24"/>
              </w:rPr>
              <w:t>象</w:t>
            </w:r>
            <w:proofErr w:type="gramEnd"/>
            <w:r w:rsidRPr="00675847">
              <w:rPr>
                <w:rFonts w:ascii="宋体" w:eastAsia="宋体" w:hAnsi="宋体" w:cs="仿宋"/>
                <w:sz w:val="24"/>
                <w:szCs w:val="24"/>
              </w:rPr>
              <w:t>标识；对沿路</w:t>
            </w:r>
            <w:r w:rsidRPr="00675847">
              <w:rPr>
                <w:rFonts w:ascii="宋体" w:eastAsia="宋体" w:hAnsi="宋体" w:cs="仿宋" w:hint="eastAsia"/>
                <w:sz w:val="24"/>
                <w:szCs w:val="24"/>
              </w:rPr>
              <w:t>建筑外立面进行风貌提升。</w:t>
            </w:r>
          </w:p>
        </w:tc>
      </w:tr>
      <w:tr w:rsidR="00480B33" w14:paraId="3F78F546" w14:textId="77777777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7B9" w14:textId="2709C7F4" w:rsidR="00480B33" w:rsidRDefault="00F24E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滨海旅游公路两侧环境整治及风貌提升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="00E76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316D57DE" w14:textId="73B1AF13" w:rsidR="00480B33" w:rsidRDefault="00000000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  <w:r w:rsidR="00BE17AB"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滨海旅游公路两侧环境整治及风貌提升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工程项目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的概念设计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方案：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（1）提供设计咨询方案；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（2）概念方案：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①概念、功能布局、元素、文化的植入；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②重要节点设计：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公路沿途重点亮点位置设计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、沿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路植被种植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的设计、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效果图、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网红打卡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点等空间设计；</w:t>
            </w:r>
          </w:p>
          <w:p w14:paraId="4AD0BA50" w14:textId="4FCCD88B" w:rsidR="00480B33" w:rsidRDefault="00000000">
            <w:pPr>
              <w:widowControl/>
              <w:ind w:firstLineChars="71" w:firstLine="17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③项目整体创新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，对项目进行创意提升，制作宣传视频、插画、U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布景设计和文案设计等；</w:t>
            </w:r>
          </w:p>
          <w:p w14:paraId="448860A9" w14:textId="77777777" w:rsidR="00480B3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经征求政府部门意见后的深化设计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EF105D1" w14:textId="77777777" w:rsidR="00480B33" w:rsidRDefault="0000000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3、提交其他相关报告的实施方案。</w:t>
            </w:r>
          </w:p>
        </w:tc>
      </w:tr>
      <w:tr w:rsidR="00480B33" w14:paraId="637965D0" w14:textId="77777777">
        <w:trPr>
          <w:gridAfter w:val="1"/>
          <w:wAfter w:w="317" w:type="dxa"/>
          <w:trHeight w:val="97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5EC287DE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年1月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680948E9" w:rsidR="00480B33" w:rsidRDefault="006758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滨海旅游公路两侧环境整治及风貌提升</w:t>
            </w:r>
            <w:r w:rsidR="00F24E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="000B2A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</w:tr>
      <w:tr w:rsidR="00480B33" w14:paraId="723DD616" w14:textId="77777777">
        <w:trPr>
          <w:gridAfter w:val="1"/>
          <w:wAfter w:w="317" w:type="dxa"/>
          <w:trHeight w:val="821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69BACD3A" w:rsidR="00480B33" w:rsidRDefault="00675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滨海旅游公路两侧环境整治及风貌提升</w:t>
            </w:r>
            <w:r w:rsidR="00F24E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="000B2A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29F16444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75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6880C939" w14:textId="77777777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2FB48B7D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54C1E05A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96973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B32E825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B00E03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BA71CF7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0EE80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7E731A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5B688BA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11EC542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0326" w14:textId="77777777" w:rsidR="00D46222" w:rsidRDefault="00D46222" w:rsidP="00C669E5">
      <w:r>
        <w:separator/>
      </w:r>
    </w:p>
  </w:endnote>
  <w:endnote w:type="continuationSeparator" w:id="0">
    <w:p w14:paraId="38DE2444" w14:textId="77777777" w:rsidR="00D46222" w:rsidRDefault="00D46222" w:rsidP="00C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A5D4" w14:textId="77777777" w:rsidR="00D46222" w:rsidRDefault="00D46222" w:rsidP="00C669E5">
      <w:r>
        <w:separator/>
      </w:r>
    </w:p>
  </w:footnote>
  <w:footnote w:type="continuationSeparator" w:id="0">
    <w:p w14:paraId="57761F36" w14:textId="77777777" w:rsidR="00D46222" w:rsidRDefault="00D46222" w:rsidP="00C6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21440E"/>
    <w:rsid w:val="00245E2B"/>
    <w:rsid w:val="00255C74"/>
    <w:rsid w:val="002B27E4"/>
    <w:rsid w:val="002C2AA2"/>
    <w:rsid w:val="00333BD2"/>
    <w:rsid w:val="00354B10"/>
    <w:rsid w:val="00375EE1"/>
    <w:rsid w:val="003E73D7"/>
    <w:rsid w:val="004553E7"/>
    <w:rsid w:val="00465234"/>
    <w:rsid w:val="00472951"/>
    <w:rsid w:val="00473E13"/>
    <w:rsid w:val="00480B33"/>
    <w:rsid w:val="00495581"/>
    <w:rsid w:val="004A238B"/>
    <w:rsid w:val="004D5AD1"/>
    <w:rsid w:val="00577FC2"/>
    <w:rsid w:val="005826A9"/>
    <w:rsid w:val="005B1941"/>
    <w:rsid w:val="005C5F43"/>
    <w:rsid w:val="005D5C4F"/>
    <w:rsid w:val="005E6002"/>
    <w:rsid w:val="00675847"/>
    <w:rsid w:val="00682DBB"/>
    <w:rsid w:val="006B1DC9"/>
    <w:rsid w:val="00710831"/>
    <w:rsid w:val="00713AA7"/>
    <w:rsid w:val="00776CCB"/>
    <w:rsid w:val="007914B3"/>
    <w:rsid w:val="007A0EBD"/>
    <w:rsid w:val="007B33EC"/>
    <w:rsid w:val="007E64FC"/>
    <w:rsid w:val="00806F6F"/>
    <w:rsid w:val="008342EF"/>
    <w:rsid w:val="00847A9E"/>
    <w:rsid w:val="008511A0"/>
    <w:rsid w:val="0089496D"/>
    <w:rsid w:val="008C4520"/>
    <w:rsid w:val="008C5595"/>
    <w:rsid w:val="00922E93"/>
    <w:rsid w:val="0093254D"/>
    <w:rsid w:val="00950BC0"/>
    <w:rsid w:val="00956793"/>
    <w:rsid w:val="009C1D2B"/>
    <w:rsid w:val="00A16FCB"/>
    <w:rsid w:val="00A211AB"/>
    <w:rsid w:val="00A43243"/>
    <w:rsid w:val="00A75A10"/>
    <w:rsid w:val="00A85A63"/>
    <w:rsid w:val="00A86D97"/>
    <w:rsid w:val="00A96D97"/>
    <w:rsid w:val="00B524FB"/>
    <w:rsid w:val="00B930DB"/>
    <w:rsid w:val="00BA78AE"/>
    <w:rsid w:val="00BB5495"/>
    <w:rsid w:val="00BD7463"/>
    <w:rsid w:val="00BE17AB"/>
    <w:rsid w:val="00BF4A41"/>
    <w:rsid w:val="00C02E24"/>
    <w:rsid w:val="00C2202F"/>
    <w:rsid w:val="00C61AEE"/>
    <w:rsid w:val="00C62B68"/>
    <w:rsid w:val="00C669E5"/>
    <w:rsid w:val="00C848E9"/>
    <w:rsid w:val="00CD508A"/>
    <w:rsid w:val="00D01D36"/>
    <w:rsid w:val="00D01F64"/>
    <w:rsid w:val="00D36E79"/>
    <w:rsid w:val="00D46222"/>
    <w:rsid w:val="00D76253"/>
    <w:rsid w:val="00D777A6"/>
    <w:rsid w:val="00DA01E5"/>
    <w:rsid w:val="00DE0DE9"/>
    <w:rsid w:val="00E00C09"/>
    <w:rsid w:val="00E13EA6"/>
    <w:rsid w:val="00E16B73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D7180"/>
    <w:rsid w:val="00FE6FAF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石 浩源</cp:lastModifiedBy>
  <cp:revision>37</cp:revision>
  <dcterms:created xsi:type="dcterms:W3CDTF">2022-12-20T09:24:00Z</dcterms:created>
  <dcterms:modified xsi:type="dcterms:W3CDTF">2023-01-05T06:08:00Z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