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7A90" w14:textId="77777777" w:rsidR="00110B5E" w:rsidRDefault="00110B5E" w:rsidP="00110B5E">
      <w:pPr>
        <w:jc w:val="center"/>
        <w:rPr>
          <w:rFonts w:ascii="方正小标宋简体" w:eastAsia="方正小标宋简体"/>
          <w:sz w:val="44"/>
          <w:szCs w:val="44"/>
        </w:rPr>
      </w:pPr>
      <w:r w:rsidRPr="00110B5E">
        <w:rPr>
          <w:rFonts w:ascii="方正小标宋简体" w:eastAsia="方正小标宋简体" w:hint="eastAsia"/>
          <w:sz w:val="44"/>
          <w:szCs w:val="44"/>
        </w:rPr>
        <w:t>茂名博贺渔港经济区产业园建设规划与</w:t>
      </w:r>
    </w:p>
    <w:p w14:paraId="58937DA6" w14:textId="75C70A63" w:rsidR="00480B33" w:rsidRDefault="00110B5E" w:rsidP="00110B5E">
      <w:pPr>
        <w:jc w:val="center"/>
        <w:rPr>
          <w:rFonts w:ascii="方正小标宋简体" w:eastAsia="方正小标宋简体"/>
          <w:sz w:val="44"/>
          <w:szCs w:val="44"/>
        </w:rPr>
      </w:pPr>
      <w:r w:rsidRPr="00110B5E">
        <w:rPr>
          <w:rFonts w:ascii="方正小标宋简体" w:eastAsia="方正小标宋简体" w:hint="eastAsia"/>
          <w:sz w:val="44"/>
          <w:szCs w:val="44"/>
        </w:rPr>
        <w:t>运营管理咨询服务采购项目的调研公告</w:t>
      </w:r>
    </w:p>
    <w:p w14:paraId="2065C216" w14:textId="77777777" w:rsidR="00110B5E" w:rsidRPr="00110B5E" w:rsidRDefault="00110B5E" w:rsidP="00110B5E">
      <w:pPr>
        <w:jc w:val="center"/>
        <w:rPr>
          <w:rFonts w:ascii="仿宋_GB2312" w:eastAsia="仿宋_GB2312"/>
          <w:sz w:val="44"/>
          <w:szCs w:val="44"/>
        </w:rPr>
      </w:pPr>
    </w:p>
    <w:p w14:paraId="2D483A4C" w14:textId="77777777" w:rsidR="00480B33" w:rsidRDefault="00000000">
      <w:pPr>
        <w:rPr>
          <w:rFonts w:ascii="仿宋_GB2312" w:eastAsia="仿宋_GB2312"/>
          <w:sz w:val="32"/>
          <w:szCs w:val="32"/>
        </w:rPr>
      </w:pPr>
      <w:r>
        <w:rPr>
          <w:rFonts w:ascii="仿宋_GB2312" w:eastAsia="仿宋_GB2312" w:hint="eastAsia"/>
          <w:sz w:val="32"/>
          <w:szCs w:val="32"/>
        </w:rPr>
        <w:t>各单位：</w:t>
      </w:r>
    </w:p>
    <w:p w14:paraId="46F14C27" w14:textId="5B122EA3" w:rsidR="00480B33" w:rsidRDefault="00000000" w:rsidP="00A807CC">
      <w:pPr>
        <w:ind w:firstLineChars="200" w:firstLine="640"/>
        <w:rPr>
          <w:rFonts w:ascii="仿宋_GB2312" w:eastAsia="仿宋_GB2312"/>
          <w:sz w:val="32"/>
          <w:szCs w:val="32"/>
        </w:rPr>
      </w:pPr>
      <w:r>
        <w:rPr>
          <w:rFonts w:ascii="仿宋_GB2312" w:eastAsia="仿宋_GB2312" w:hint="eastAsia"/>
          <w:sz w:val="32"/>
          <w:szCs w:val="32"/>
        </w:rPr>
        <w:t>我司</w:t>
      </w:r>
      <w:r w:rsidR="00110B5E">
        <w:rPr>
          <w:rFonts w:ascii="仿宋_GB2312" w:eastAsia="仿宋_GB2312" w:hint="eastAsia"/>
          <w:sz w:val="32"/>
          <w:szCs w:val="32"/>
        </w:rPr>
        <w:t>作为实施主体</w:t>
      </w:r>
      <w:r>
        <w:rPr>
          <w:rFonts w:ascii="仿宋_GB2312" w:eastAsia="仿宋_GB2312" w:hint="eastAsia"/>
          <w:sz w:val="32"/>
          <w:szCs w:val="32"/>
        </w:rPr>
        <w:t>负责</w:t>
      </w:r>
      <w:r w:rsidR="00110B5E" w:rsidRPr="00110B5E">
        <w:rPr>
          <w:rFonts w:ascii="仿宋_GB2312" w:eastAsia="仿宋_GB2312" w:hint="eastAsia"/>
          <w:sz w:val="32"/>
          <w:szCs w:val="32"/>
        </w:rPr>
        <w:t>茂名博贺渔港经济区</w:t>
      </w:r>
      <w:r w:rsidR="00110B5E">
        <w:rPr>
          <w:rFonts w:ascii="仿宋_GB2312" w:eastAsia="仿宋_GB2312" w:hint="eastAsia"/>
          <w:sz w:val="32"/>
          <w:szCs w:val="32"/>
        </w:rPr>
        <w:t>项目一期/二期建设内容</w:t>
      </w:r>
      <w:r>
        <w:rPr>
          <w:rFonts w:ascii="仿宋_GB2312" w:eastAsia="仿宋_GB2312" w:hint="eastAsia"/>
          <w:sz w:val="32"/>
          <w:szCs w:val="32"/>
        </w:rPr>
        <w:t>，</w:t>
      </w:r>
      <w:r w:rsidR="00A807CC" w:rsidRPr="00A807CC">
        <w:rPr>
          <w:rFonts w:ascii="仿宋_GB2312" w:eastAsia="仿宋_GB2312" w:hint="eastAsia"/>
          <w:sz w:val="32"/>
          <w:szCs w:val="32"/>
        </w:rPr>
        <w:t>为高标准建设国家渔港经济区提供强有力支撑</w:t>
      </w:r>
      <w:r w:rsidR="00A807CC">
        <w:rPr>
          <w:rFonts w:ascii="仿宋_GB2312" w:eastAsia="仿宋_GB2312" w:hint="eastAsia"/>
          <w:sz w:val="32"/>
          <w:szCs w:val="32"/>
        </w:rPr>
        <w:t>，打造特色渔港经济区项目，</w:t>
      </w:r>
      <w:r w:rsidR="00A807CC" w:rsidRPr="00A807CC">
        <w:rPr>
          <w:rFonts w:ascii="仿宋_GB2312" w:eastAsia="仿宋_GB2312" w:hint="eastAsia"/>
          <w:sz w:val="32"/>
          <w:szCs w:val="32"/>
        </w:rPr>
        <w:t>促进当地海洋渔业和区域经济高质量发展。</w:t>
      </w:r>
      <w:r>
        <w:rPr>
          <w:rFonts w:ascii="仿宋_GB2312" w:eastAsia="仿宋_GB2312" w:hint="eastAsia"/>
          <w:sz w:val="32"/>
          <w:szCs w:val="32"/>
        </w:rPr>
        <w:t>现阶段</w:t>
      </w:r>
      <w:r w:rsidR="00A807CC">
        <w:rPr>
          <w:rFonts w:ascii="仿宋_GB2312" w:eastAsia="仿宋_GB2312" w:hint="eastAsia"/>
          <w:sz w:val="32"/>
          <w:szCs w:val="32"/>
        </w:rPr>
        <w:t>我司</w:t>
      </w:r>
      <w:r>
        <w:rPr>
          <w:rFonts w:ascii="仿宋_GB2312" w:eastAsia="仿宋_GB2312" w:hint="eastAsia"/>
          <w:sz w:val="32"/>
          <w:szCs w:val="32"/>
        </w:rPr>
        <w:t>公开向社会进行</w:t>
      </w:r>
      <w:r w:rsidR="00110B5E" w:rsidRPr="00110B5E">
        <w:rPr>
          <w:rFonts w:ascii="仿宋_GB2312" w:eastAsia="仿宋_GB2312" w:hint="eastAsia"/>
          <w:sz w:val="32"/>
          <w:szCs w:val="32"/>
        </w:rPr>
        <w:t>产业园建设规划与运营管理咨询服务</w:t>
      </w:r>
      <w:r>
        <w:rPr>
          <w:rFonts w:ascii="仿宋_GB2312" w:eastAsia="仿宋_GB2312" w:hint="eastAsia"/>
          <w:sz w:val="32"/>
          <w:szCs w:val="32"/>
        </w:rPr>
        <w:t>调研。调研函格式详见附件，请各意向单位于</w:t>
      </w:r>
      <w:r>
        <w:rPr>
          <w:rFonts w:ascii="仿宋_GB2312" w:eastAsia="仿宋_GB2312"/>
          <w:sz w:val="32"/>
          <w:szCs w:val="32"/>
        </w:rPr>
        <w:t>202</w:t>
      </w:r>
      <w:r w:rsidR="000A3395">
        <w:rPr>
          <w:rFonts w:ascii="仿宋_GB2312" w:eastAsia="仿宋_GB2312"/>
          <w:sz w:val="32"/>
          <w:szCs w:val="32"/>
        </w:rPr>
        <w:t>3</w:t>
      </w:r>
      <w:r>
        <w:rPr>
          <w:rFonts w:ascii="仿宋_GB2312" w:eastAsia="仿宋_GB2312"/>
          <w:sz w:val="32"/>
          <w:szCs w:val="32"/>
        </w:rPr>
        <w:t>年</w:t>
      </w:r>
      <w:r w:rsidR="00110B5E">
        <w:rPr>
          <w:rFonts w:ascii="仿宋_GB2312" w:eastAsia="仿宋_GB2312"/>
          <w:sz w:val="32"/>
          <w:szCs w:val="32"/>
        </w:rPr>
        <w:t>9</w:t>
      </w:r>
      <w:r>
        <w:rPr>
          <w:rFonts w:ascii="仿宋_GB2312" w:eastAsia="仿宋_GB2312"/>
          <w:sz w:val="32"/>
          <w:szCs w:val="32"/>
        </w:rPr>
        <w:t>月</w:t>
      </w:r>
      <w:r w:rsidR="00110B5E">
        <w:rPr>
          <w:rFonts w:ascii="仿宋_GB2312" w:eastAsia="仿宋_GB2312"/>
          <w:sz w:val="32"/>
          <w:szCs w:val="32"/>
        </w:rPr>
        <w:t>2</w:t>
      </w:r>
      <w:r w:rsidR="00021C99">
        <w:rPr>
          <w:rFonts w:ascii="仿宋_GB2312" w:eastAsia="仿宋_GB2312"/>
          <w:sz w:val="32"/>
          <w:szCs w:val="32"/>
        </w:rPr>
        <w:t>5</w:t>
      </w:r>
      <w:r>
        <w:rPr>
          <w:rFonts w:ascii="仿宋_GB2312" w:eastAsia="仿宋_GB2312"/>
          <w:sz w:val="32"/>
          <w:szCs w:val="32"/>
        </w:rPr>
        <w:t>日</w:t>
      </w:r>
      <w:r>
        <w:rPr>
          <w:rFonts w:ascii="仿宋_GB2312" w:eastAsia="仿宋_GB2312" w:hint="eastAsia"/>
          <w:sz w:val="32"/>
          <w:szCs w:val="32"/>
        </w:rPr>
        <w:t>17</w:t>
      </w:r>
      <w:r>
        <w:rPr>
          <w:rFonts w:ascii="仿宋_GB2312" w:eastAsia="仿宋_GB2312"/>
          <w:sz w:val="32"/>
          <w:szCs w:val="32"/>
        </w:rPr>
        <w:t>点前送达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p>
    <w:p w14:paraId="32034624" w14:textId="77777777" w:rsidR="00480B33" w:rsidRDefault="00000000">
      <w:pPr>
        <w:ind w:firstLineChars="200" w:firstLine="640"/>
        <w:rPr>
          <w:rFonts w:ascii="仿宋_GB2312" w:eastAsia="仿宋_GB2312"/>
          <w:sz w:val="32"/>
          <w:szCs w:val="32"/>
        </w:rPr>
      </w:pPr>
      <w:r>
        <w:rPr>
          <w:rFonts w:ascii="仿宋_GB2312" w:eastAsia="仿宋_GB2312" w:hint="eastAsia"/>
          <w:sz w:val="32"/>
          <w:szCs w:val="32"/>
        </w:rPr>
        <w:t>特此公告。</w:t>
      </w:r>
    </w:p>
    <w:p w14:paraId="42A6A1FA" w14:textId="77777777" w:rsidR="00480B33" w:rsidRDefault="00480B33">
      <w:pPr>
        <w:ind w:firstLineChars="200" w:firstLine="640"/>
        <w:rPr>
          <w:rFonts w:ascii="仿宋_GB2312" w:eastAsia="仿宋_GB2312"/>
          <w:sz w:val="32"/>
          <w:szCs w:val="32"/>
        </w:rPr>
      </w:pPr>
    </w:p>
    <w:p w14:paraId="0DA0D7EE" w14:textId="218C3F92" w:rsidR="00480B33" w:rsidRDefault="00000000" w:rsidP="00110B5E">
      <w:pPr>
        <w:ind w:leftChars="270" w:left="1559" w:hangingChars="310" w:hanging="992"/>
        <w:rPr>
          <w:rFonts w:ascii="仿宋_GB2312" w:eastAsia="仿宋_GB2312"/>
          <w:sz w:val="32"/>
          <w:szCs w:val="32"/>
        </w:rPr>
      </w:pPr>
      <w:r>
        <w:rPr>
          <w:rFonts w:ascii="仿宋_GB2312" w:eastAsia="仿宋_GB2312" w:hint="eastAsia"/>
          <w:sz w:val="32"/>
          <w:szCs w:val="32"/>
        </w:rPr>
        <w:t>附件：</w:t>
      </w:r>
      <w:r w:rsidR="00110B5E" w:rsidRPr="00110B5E">
        <w:rPr>
          <w:rFonts w:ascii="仿宋_GB2312" w:eastAsia="仿宋_GB2312" w:hint="eastAsia"/>
          <w:sz w:val="32"/>
          <w:szCs w:val="32"/>
        </w:rPr>
        <w:t>茂名博贺渔港经济区产业园建设规划与运营管理咨询服务采购项目</w:t>
      </w:r>
      <w:r>
        <w:rPr>
          <w:rFonts w:ascii="仿宋_GB2312" w:eastAsia="仿宋_GB2312" w:hint="eastAsia"/>
          <w:sz w:val="32"/>
          <w:szCs w:val="32"/>
        </w:rPr>
        <w:t>调研函</w:t>
      </w:r>
    </w:p>
    <w:p w14:paraId="6E886C59" w14:textId="77777777" w:rsidR="00480B33" w:rsidRDefault="00480B33">
      <w:pPr>
        <w:jc w:val="right"/>
        <w:rPr>
          <w:rFonts w:ascii="仿宋_GB2312" w:eastAsia="仿宋_GB2312"/>
          <w:sz w:val="32"/>
          <w:szCs w:val="32"/>
        </w:rPr>
      </w:pPr>
    </w:p>
    <w:p w14:paraId="02B17697" w14:textId="4046D4C7" w:rsidR="00480B33" w:rsidRDefault="00000000">
      <w:pPr>
        <w:jc w:val="right"/>
        <w:rPr>
          <w:rFonts w:ascii="仿宋_GB2312" w:eastAsia="仿宋_GB2312"/>
          <w:sz w:val="32"/>
          <w:szCs w:val="32"/>
        </w:rPr>
      </w:pPr>
      <w:r>
        <w:rPr>
          <w:rFonts w:ascii="仿宋_GB2312" w:eastAsia="仿宋_GB2312" w:hint="eastAsia"/>
          <w:sz w:val="32"/>
          <w:szCs w:val="32"/>
        </w:rPr>
        <w:t>茂名滨海</w:t>
      </w:r>
      <w:r w:rsidR="00425F1B">
        <w:rPr>
          <w:rFonts w:ascii="仿宋_GB2312" w:eastAsia="仿宋_GB2312" w:hint="eastAsia"/>
          <w:sz w:val="32"/>
          <w:szCs w:val="32"/>
        </w:rPr>
        <w:t>发展集团</w:t>
      </w:r>
      <w:r>
        <w:rPr>
          <w:rFonts w:ascii="仿宋_GB2312" w:eastAsia="仿宋_GB2312" w:hint="eastAsia"/>
          <w:sz w:val="32"/>
          <w:szCs w:val="32"/>
        </w:rPr>
        <w:t>有限公司</w:t>
      </w:r>
    </w:p>
    <w:p w14:paraId="6D1F33D4" w14:textId="68580FF9" w:rsidR="00480B33" w:rsidRDefault="00000000">
      <w:pPr>
        <w:jc w:val="center"/>
        <w:rPr>
          <w:rFonts w:ascii="仿宋_GB2312" w:eastAsia="仿宋_GB2312"/>
          <w:sz w:val="32"/>
          <w:szCs w:val="32"/>
        </w:rPr>
      </w:pPr>
      <w:r>
        <w:rPr>
          <w:rFonts w:ascii="仿宋_GB2312" w:eastAsia="仿宋_GB2312"/>
          <w:sz w:val="32"/>
          <w:szCs w:val="32"/>
        </w:rPr>
        <w:t xml:space="preserve">                       </w:t>
      </w:r>
      <w:r w:rsidR="00B04F07">
        <w:rPr>
          <w:rFonts w:ascii="仿宋_GB2312" w:eastAsia="仿宋_GB2312"/>
          <w:sz w:val="32"/>
          <w:szCs w:val="32"/>
        </w:rPr>
        <w:t xml:space="preserve">       </w:t>
      </w:r>
      <w:r>
        <w:rPr>
          <w:rFonts w:ascii="仿宋_GB2312" w:eastAsia="仿宋_GB2312" w:hint="eastAsia"/>
          <w:sz w:val="32"/>
          <w:szCs w:val="32"/>
        </w:rPr>
        <w:t>2</w:t>
      </w:r>
      <w:r>
        <w:rPr>
          <w:rFonts w:ascii="仿宋_GB2312" w:eastAsia="仿宋_GB2312"/>
          <w:sz w:val="32"/>
          <w:szCs w:val="32"/>
        </w:rPr>
        <w:t>0</w:t>
      </w:r>
      <w:r w:rsidR="002B27E4">
        <w:rPr>
          <w:rFonts w:ascii="仿宋_GB2312" w:eastAsia="仿宋_GB2312"/>
          <w:sz w:val="32"/>
          <w:szCs w:val="32"/>
        </w:rPr>
        <w:t>23</w:t>
      </w:r>
      <w:r>
        <w:rPr>
          <w:rFonts w:ascii="仿宋_GB2312" w:eastAsia="仿宋_GB2312" w:hint="eastAsia"/>
          <w:sz w:val="32"/>
          <w:szCs w:val="32"/>
        </w:rPr>
        <w:t>年</w:t>
      </w:r>
      <w:r w:rsidR="00110B5E">
        <w:rPr>
          <w:rFonts w:ascii="仿宋_GB2312" w:eastAsia="仿宋_GB2312"/>
          <w:sz w:val="32"/>
          <w:szCs w:val="32"/>
        </w:rPr>
        <w:t>9</w:t>
      </w:r>
      <w:r>
        <w:rPr>
          <w:rFonts w:ascii="仿宋_GB2312" w:eastAsia="仿宋_GB2312" w:hint="eastAsia"/>
          <w:sz w:val="32"/>
          <w:szCs w:val="32"/>
        </w:rPr>
        <w:t>月</w:t>
      </w:r>
      <w:r w:rsidR="00021C99">
        <w:rPr>
          <w:rFonts w:ascii="仿宋_GB2312" w:eastAsia="仿宋_GB2312"/>
          <w:sz w:val="32"/>
          <w:szCs w:val="32"/>
        </w:rPr>
        <w:t>22</w:t>
      </w:r>
      <w:r>
        <w:rPr>
          <w:rFonts w:ascii="仿宋_GB2312" w:eastAsia="仿宋_GB2312" w:hint="eastAsia"/>
          <w:sz w:val="32"/>
          <w:szCs w:val="32"/>
        </w:rPr>
        <w:t>日</w:t>
      </w:r>
    </w:p>
    <w:p w14:paraId="611435F7" w14:textId="77777777" w:rsidR="00480B33" w:rsidRDefault="00000000">
      <w:pPr>
        <w:widowControl/>
        <w:jc w:val="left"/>
        <w:rPr>
          <w:rFonts w:ascii="仿宋_GB2312" w:eastAsia="仿宋_GB2312"/>
          <w:sz w:val="32"/>
          <w:szCs w:val="32"/>
        </w:rPr>
      </w:pPr>
      <w:r>
        <w:rPr>
          <w:rFonts w:ascii="仿宋_GB2312" w:eastAsia="仿宋_GB2312"/>
          <w:sz w:val="32"/>
          <w:szCs w:val="32"/>
        </w:rPr>
        <w:br w:type="page"/>
      </w:r>
    </w:p>
    <w:p w14:paraId="5F672F80" w14:textId="77777777" w:rsidR="00480B33" w:rsidRDefault="00000000">
      <w:pPr>
        <w:jc w:val="left"/>
        <w:rPr>
          <w:rFonts w:ascii="仿宋_GB2312" w:eastAsia="仿宋_GB2312"/>
          <w:sz w:val="28"/>
          <w:szCs w:val="28"/>
        </w:rPr>
      </w:pPr>
      <w:r>
        <w:rPr>
          <w:rFonts w:ascii="仿宋_GB2312" w:eastAsia="仿宋_GB2312" w:hint="eastAsia"/>
          <w:sz w:val="28"/>
          <w:szCs w:val="28"/>
        </w:rPr>
        <w:lastRenderedPageBreak/>
        <w:t>附件：</w:t>
      </w:r>
    </w:p>
    <w:tbl>
      <w:tblPr>
        <w:tblW w:w="10291" w:type="dxa"/>
        <w:jc w:val="center"/>
        <w:tblLook w:val="04A0" w:firstRow="1" w:lastRow="0" w:firstColumn="1" w:lastColumn="0" w:noHBand="0" w:noVBand="1"/>
      </w:tblPr>
      <w:tblGrid>
        <w:gridCol w:w="1265"/>
        <w:gridCol w:w="1978"/>
        <w:gridCol w:w="277"/>
        <w:gridCol w:w="1794"/>
        <w:gridCol w:w="317"/>
        <w:gridCol w:w="4345"/>
        <w:gridCol w:w="315"/>
      </w:tblGrid>
      <w:tr w:rsidR="00480B33" w14:paraId="6274D2CB" w14:textId="77777777">
        <w:trPr>
          <w:gridAfter w:val="1"/>
          <w:wAfter w:w="317" w:type="dxa"/>
          <w:trHeight w:val="545"/>
          <w:jc w:val="center"/>
        </w:trPr>
        <w:tc>
          <w:tcPr>
            <w:tcW w:w="9974" w:type="dxa"/>
            <w:gridSpan w:val="6"/>
            <w:tcBorders>
              <w:top w:val="nil"/>
              <w:left w:val="nil"/>
              <w:bottom w:val="nil"/>
              <w:right w:val="nil"/>
            </w:tcBorders>
            <w:shd w:val="clear" w:color="auto" w:fill="auto"/>
            <w:vAlign w:val="center"/>
          </w:tcPr>
          <w:p w14:paraId="14963B7C" w14:textId="74B284EA" w:rsidR="00480B33" w:rsidRPr="005D5C4F" w:rsidRDefault="00A807CC">
            <w:pPr>
              <w:jc w:val="center"/>
              <w:rPr>
                <w:rFonts w:ascii="方正小标宋简体" w:eastAsia="方正小标宋简体" w:hAnsi="等线" w:cs="宋体"/>
                <w:color w:val="000000"/>
                <w:kern w:val="0"/>
                <w:sz w:val="36"/>
                <w:szCs w:val="36"/>
              </w:rPr>
            </w:pPr>
            <w:r w:rsidRPr="00A807CC">
              <w:rPr>
                <w:rFonts w:ascii="方正小标宋简体" w:eastAsia="方正小标宋简体" w:hint="eastAsia"/>
                <w:sz w:val="36"/>
                <w:szCs w:val="36"/>
              </w:rPr>
              <w:t>茂名博贺渔港经济区产业园建设规划与运营管理咨询服务采购项目调研函</w:t>
            </w:r>
          </w:p>
        </w:tc>
      </w:tr>
      <w:tr w:rsidR="00480B33" w14:paraId="260F234A" w14:textId="77777777" w:rsidTr="00784E9A">
        <w:trPr>
          <w:gridAfter w:val="1"/>
          <w:wAfter w:w="317" w:type="dxa"/>
          <w:trHeight w:val="545"/>
          <w:jc w:val="center"/>
        </w:trPr>
        <w:tc>
          <w:tcPr>
            <w:tcW w:w="9974" w:type="dxa"/>
            <w:gridSpan w:val="6"/>
            <w:tcBorders>
              <w:top w:val="nil"/>
              <w:left w:val="nil"/>
              <w:bottom w:val="single" w:sz="4" w:space="0" w:color="auto"/>
              <w:right w:val="nil"/>
            </w:tcBorders>
            <w:shd w:val="clear" w:color="auto" w:fill="auto"/>
            <w:vAlign w:val="center"/>
          </w:tcPr>
          <w:p w14:paraId="36C7B247" w14:textId="5D2B1369" w:rsidR="00480B33"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业主单位发函时间：202</w:t>
            </w:r>
            <w:r w:rsidR="005D5C4F">
              <w:rPr>
                <w:rFonts w:ascii="宋体" w:eastAsia="宋体" w:hAnsi="宋体" w:cs="宋体"/>
                <w:color w:val="000000"/>
                <w:kern w:val="0"/>
                <w:szCs w:val="21"/>
              </w:rPr>
              <w:t>3</w:t>
            </w:r>
            <w:r>
              <w:rPr>
                <w:rFonts w:ascii="宋体" w:eastAsia="宋体" w:hAnsi="宋体" w:cs="宋体" w:hint="eastAsia"/>
                <w:color w:val="000000"/>
                <w:kern w:val="0"/>
                <w:szCs w:val="21"/>
              </w:rPr>
              <w:t>年</w:t>
            </w:r>
            <w:r w:rsidR="00A807CC">
              <w:rPr>
                <w:rFonts w:ascii="宋体" w:eastAsia="宋体" w:hAnsi="宋体" w:cs="宋体" w:hint="eastAsia"/>
                <w:color w:val="000000"/>
                <w:kern w:val="0"/>
                <w:szCs w:val="21"/>
              </w:rPr>
              <w:t>9</w:t>
            </w:r>
            <w:r>
              <w:rPr>
                <w:rFonts w:ascii="宋体" w:eastAsia="宋体" w:hAnsi="宋体" w:cs="宋体" w:hint="eastAsia"/>
                <w:color w:val="000000"/>
                <w:kern w:val="0"/>
                <w:szCs w:val="21"/>
              </w:rPr>
              <w:t>月</w:t>
            </w:r>
            <w:r w:rsidR="00021C99">
              <w:rPr>
                <w:rFonts w:ascii="宋体" w:eastAsia="宋体" w:hAnsi="宋体" w:cs="宋体" w:hint="eastAsia"/>
                <w:color w:val="000000"/>
                <w:kern w:val="0"/>
                <w:szCs w:val="21"/>
              </w:rPr>
              <w:t>2</w:t>
            </w:r>
            <w:r w:rsidR="00021C99">
              <w:rPr>
                <w:rFonts w:ascii="宋体" w:eastAsia="宋体" w:hAnsi="宋体" w:cs="宋体"/>
                <w:color w:val="000000"/>
                <w:kern w:val="0"/>
                <w:szCs w:val="21"/>
              </w:rPr>
              <w:t>2</w:t>
            </w:r>
            <w:r>
              <w:rPr>
                <w:rFonts w:ascii="宋体" w:eastAsia="宋体" w:hAnsi="宋体" w:cs="宋体" w:hint="eastAsia"/>
                <w:color w:val="000000"/>
                <w:kern w:val="0"/>
                <w:szCs w:val="21"/>
              </w:rPr>
              <w:t>日</w:t>
            </w:r>
          </w:p>
        </w:tc>
      </w:tr>
      <w:tr w:rsidR="0080712E" w14:paraId="536F15A7" w14:textId="77777777" w:rsidTr="00EB0D85">
        <w:trPr>
          <w:gridAfter w:val="1"/>
          <w:wAfter w:w="317" w:type="dxa"/>
          <w:trHeight w:val="973"/>
          <w:jc w:val="center"/>
        </w:trPr>
        <w:tc>
          <w:tcPr>
            <w:tcW w:w="1273" w:type="dxa"/>
            <w:vMerge w:val="restart"/>
            <w:tcBorders>
              <w:left w:val="single" w:sz="4" w:space="0" w:color="auto"/>
              <w:right w:val="single" w:sz="4" w:space="0" w:color="auto"/>
            </w:tcBorders>
            <w:vAlign w:val="center"/>
          </w:tcPr>
          <w:p w14:paraId="3D4867F2" w14:textId="5F02514E" w:rsidR="0080712E" w:rsidRDefault="00425F1B" w:rsidP="00784E9A">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概况</w:t>
            </w:r>
          </w:p>
        </w:tc>
        <w:tc>
          <w:tcPr>
            <w:tcW w:w="1988" w:type="dxa"/>
            <w:tcBorders>
              <w:top w:val="single" w:sz="4" w:space="0" w:color="auto"/>
              <w:left w:val="nil"/>
              <w:bottom w:val="single" w:sz="4" w:space="0" w:color="auto"/>
              <w:right w:val="single" w:sz="4" w:space="0" w:color="auto"/>
            </w:tcBorders>
            <w:shd w:val="clear" w:color="auto" w:fill="auto"/>
            <w:vAlign w:val="center"/>
          </w:tcPr>
          <w:p w14:paraId="1DC8805D" w14:textId="7F9EBFC2" w:rsidR="0080712E" w:rsidRDefault="008071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2FF13445" w14:textId="7D670CB1" w:rsidR="0080712E" w:rsidRDefault="00A807CC" w:rsidP="005709D3">
            <w:pPr>
              <w:widowControl/>
              <w:rPr>
                <w:rFonts w:ascii="宋体" w:eastAsia="宋体" w:hAnsi="宋体" w:cs="仿宋"/>
                <w:sz w:val="24"/>
                <w:szCs w:val="24"/>
              </w:rPr>
            </w:pPr>
            <w:r w:rsidRPr="00A807CC">
              <w:rPr>
                <w:rFonts w:ascii="宋体" w:eastAsia="宋体" w:hAnsi="宋体" w:cs="仿宋" w:hint="eastAsia"/>
                <w:sz w:val="24"/>
                <w:szCs w:val="24"/>
              </w:rPr>
              <w:t>茂名博贺渔港经济区产业园建设规划与运营管理咨询服务采购项目</w:t>
            </w:r>
          </w:p>
        </w:tc>
      </w:tr>
      <w:tr w:rsidR="0080712E" w14:paraId="0A95A150" w14:textId="77777777" w:rsidTr="00EB0D85">
        <w:trPr>
          <w:gridAfter w:val="1"/>
          <w:wAfter w:w="317" w:type="dxa"/>
          <w:trHeight w:val="2263"/>
          <w:jc w:val="center"/>
        </w:trPr>
        <w:tc>
          <w:tcPr>
            <w:tcW w:w="1273" w:type="dxa"/>
            <w:vMerge/>
            <w:tcBorders>
              <w:left w:val="single" w:sz="4" w:space="0" w:color="auto"/>
              <w:right w:val="single" w:sz="4" w:space="0" w:color="auto"/>
            </w:tcBorders>
            <w:vAlign w:val="center"/>
          </w:tcPr>
          <w:p w14:paraId="656F757B" w14:textId="77926CCE" w:rsidR="0080712E" w:rsidRDefault="0080712E" w:rsidP="00784E9A">
            <w:pPr>
              <w:widowControl/>
              <w:jc w:val="center"/>
              <w:rPr>
                <w:rFonts w:ascii="宋体" w:eastAsia="宋体" w:hAnsi="宋体" w:cs="宋体"/>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7FFADDF9" w14:textId="77777777" w:rsidR="0080712E" w:rsidRDefault="008071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622A80B" w14:textId="3E6CAB47" w:rsidR="0080712E" w:rsidRPr="00AD16B2" w:rsidRDefault="00AD16B2" w:rsidP="0053153C">
            <w:pPr>
              <w:widowControl/>
              <w:rPr>
                <w:rFonts w:ascii="宋体" w:eastAsia="宋体" w:hAnsi="宋体" w:cs="仿宋"/>
                <w:sz w:val="24"/>
                <w:szCs w:val="24"/>
              </w:rPr>
            </w:pPr>
            <w:r w:rsidRPr="00A807CC">
              <w:rPr>
                <w:rFonts w:ascii="宋体" w:eastAsia="宋体" w:hAnsi="宋体" w:cs="仿宋" w:hint="eastAsia"/>
                <w:sz w:val="24"/>
                <w:szCs w:val="24"/>
              </w:rPr>
              <w:t>茂名博贺渔港经济区产业园</w:t>
            </w:r>
            <w:r>
              <w:rPr>
                <w:rFonts w:ascii="宋体" w:eastAsia="宋体" w:hAnsi="宋体" w:cs="仿宋" w:hint="eastAsia"/>
                <w:sz w:val="24"/>
                <w:szCs w:val="24"/>
              </w:rPr>
              <w:t>建设共分为一期/二期两个阶段，拟定</w:t>
            </w:r>
            <w:r w:rsidRPr="00AD16B2">
              <w:rPr>
                <w:rFonts w:ascii="宋体" w:eastAsia="宋体" w:hAnsi="宋体" w:cs="仿宋" w:hint="eastAsia"/>
                <w:sz w:val="24"/>
                <w:szCs w:val="24"/>
              </w:rPr>
              <w:t>第一阶段为新扩建码头，完善码头</w:t>
            </w:r>
            <w:r>
              <w:rPr>
                <w:rFonts w:ascii="宋体" w:eastAsia="宋体" w:hAnsi="宋体" w:cs="仿宋" w:hint="eastAsia"/>
                <w:sz w:val="24"/>
                <w:szCs w:val="24"/>
              </w:rPr>
              <w:t>基础</w:t>
            </w:r>
            <w:r w:rsidRPr="00AD16B2">
              <w:rPr>
                <w:rFonts w:ascii="宋体" w:eastAsia="宋体" w:hAnsi="宋体" w:cs="仿宋" w:hint="eastAsia"/>
                <w:sz w:val="24"/>
                <w:szCs w:val="24"/>
              </w:rPr>
              <w:t>设施</w:t>
            </w:r>
            <w:r>
              <w:rPr>
                <w:rFonts w:ascii="宋体" w:eastAsia="宋体" w:hAnsi="宋体" w:cs="仿宋" w:hint="eastAsia"/>
                <w:sz w:val="24"/>
                <w:szCs w:val="24"/>
              </w:rPr>
              <w:t>，</w:t>
            </w:r>
            <w:r w:rsidRPr="00AD16B2">
              <w:rPr>
                <w:rFonts w:ascii="宋体" w:eastAsia="宋体" w:hAnsi="宋体" w:cs="仿宋" w:hint="eastAsia"/>
                <w:sz w:val="24"/>
                <w:szCs w:val="24"/>
              </w:rPr>
              <w:t>第二阶段为建设电商基地、物流配送及停车区、生产性冷库区、</w:t>
            </w:r>
            <w:proofErr w:type="gramStart"/>
            <w:r w:rsidRPr="00AD16B2">
              <w:rPr>
                <w:rFonts w:ascii="宋体" w:eastAsia="宋体" w:hAnsi="宋体" w:cs="仿宋" w:hint="eastAsia"/>
                <w:sz w:val="24"/>
                <w:szCs w:val="24"/>
              </w:rPr>
              <w:t>理鱼间</w:t>
            </w:r>
            <w:proofErr w:type="gramEnd"/>
            <w:r w:rsidRPr="00AD16B2">
              <w:rPr>
                <w:rFonts w:ascii="宋体" w:eastAsia="宋体" w:hAnsi="宋体" w:cs="仿宋" w:hint="eastAsia"/>
                <w:sz w:val="24"/>
                <w:szCs w:val="24"/>
              </w:rPr>
              <w:t>、冻结间、冷藏间、物资供应区、物资仓库、生活物资、绳网场及渔港仓储区、渔民邻里服务区、加油服务区和市政配套区、冷链物流园、水产品加工区、渔港商务区</w:t>
            </w:r>
            <w:r>
              <w:rPr>
                <w:rFonts w:ascii="宋体" w:eastAsia="宋体" w:hAnsi="宋体" w:cs="仿宋" w:hint="eastAsia"/>
                <w:sz w:val="24"/>
                <w:szCs w:val="24"/>
              </w:rPr>
              <w:t>等</w:t>
            </w:r>
            <w:r w:rsidRPr="00AD16B2">
              <w:rPr>
                <w:rFonts w:ascii="宋体" w:eastAsia="宋体" w:hAnsi="宋体" w:cs="仿宋" w:hint="eastAsia"/>
                <w:sz w:val="24"/>
                <w:szCs w:val="24"/>
              </w:rPr>
              <w:t>。</w:t>
            </w:r>
            <w:r>
              <w:rPr>
                <w:rFonts w:ascii="宋体" w:eastAsia="宋体" w:hAnsi="宋体" w:cs="仿宋" w:hint="eastAsia"/>
                <w:sz w:val="24"/>
                <w:szCs w:val="24"/>
              </w:rPr>
              <w:t>项目总投资约</w:t>
            </w:r>
            <w:r w:rsidR="00EB0D85">
              <w:rPr>
                <w:rFonts w:ascii="宋体" w:eastAsia="宋体" w:hAnsi="宋体" w:cs="仿宋" w:hint="eastAsia"/>
                <w:sz w:val="24"/>
                <w:szCs w:val="24"/>
              </w:rPr>
              <w:t>4</w:t>
            </w:r>
            <w:r w:rsidR="00EB0D85">
              <w:rPr>
                <w:rFonts w:ascii="宋体" w:eastAsia="宋体" w:hAnsi="宋体" w:cs="仿宋"/>
                <w:sz w:val="24"/>
                <w:szCs w:val="24"/>
              </w:rPr>
              <w:t>0</w:t>
            </w:r>
            <w:r w:rsidR="00EB0D85">
              <w:rPr>
                <w:rFonts w:ascii="宋体" w:eastAsia="宋体" w:hAnsi="宋体" w:cs="仿宋" w:hint="eastAsia"/>
                <w:sz w:val="24"/>
                <w:szCs w:val="24"/>
              </w:rPr>
              <w:t>亿元。</w:t>
            </w:r>
          </w:p>
        </w:tc>
      </w:tr>
      <w:tr w:rsidR="0080712E" w14:paraId="3F78F546" w14:textId="77777777" w:rsidTr="00EB0D85">
        <w:trPr>
          <w:gridAfter w:val="1"/>
          <w:wAfter w:w="317" w:type="dxa"/>
          <w:trHeight w:val="4522"/>
          <w:jc w:val="center"/>
        </w:trPr>
        <w:tc>
          <w:tcPr>
            <w:tcW w:w="1273" w:type="dxa"/>
            <w:vMerge/>
            <w:tcBorders>
              <w:left w:val="single" w:sz="4" w:space="0" w:color="auto"/>
              <w:bottom w:val="single" w:sz="4" w:space="0" w:color="auto"/>
              <w:right w:val="single" w:sz="4" w:space="0" w:color="auto"/>
            </w:tcBorders>
            <w:vAlign w:val="center"/>
          </w:tcPr>
          <w:p w14:paraId="295A4272" w14:textId="77777777" w:rsidR="0080712E" w:rsidRDefault="0080712E">
            <w:pPr>
              <w:widowControl/>
              <w:jc w:val="left"/>
              <w:rPr>
                <w:rFonts w:ascii="宋体" w:eastAsia="宋体" w:hAnsi="宋体" w:cs="宋体"/>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06B3D4BA" w14:textId="77777777" w:rsidR="0080712E" w:rsidRDefault="008071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6B6E0990" w14:textId="7BCCE38A" w:rsidR="0080712E" w:rsidRPr="0053153C" w:rsidRDefault="0080712E" w:rsidP="00E3770A">
            <w:pPr>
              <w:widowControl/>
              <w:rPr>
                <w:rFonts w:ascii="宋体" w:eastAsia="宋体" w:hAnsi="宋体" w:cs="宋体"/>
                <w:color w:val="000000"/>
                <w:kern w:val="0"/>
                <w:sz w:val="24"/>
                <w:szCs w:val="24"/>
              </w:rPr>
            </w:pPr>
            <w:r w:rsidRPr="0053153C">
              <w:rPr>
                <w:rFonts w:ascii="宋体" w:eastAsia="宋体" w:hAnsi="宋体" w:cs="宋体" w:hint="eastAsia"/>
                <w:color w:val="000000"/>
                <w:kern w:val="0"/>
                <w:sz w:val="24"/>
                <w:szCs w:val="24"/>
              </w:rPr>
              <w:t>茂名滨海新区西葛村乡村振兴项目概念设计服务工作内容包括但不限于：</w:t>
            </w:r>
          </w:p>
          <w:p w14:paraId="0FC2F100" w14:textId="6DE0BB5F" w:rsidR="0080712E" w:rsidRPr="0053153C" w:rsidRDefault="0053153C" w:rsidP="00E3770A">
            <w:pPr>
              <w:rPr>
                <w:rFonts w:ascii="宋体" w:eastAsia="宋体" w:hAnsi="宋体"/>
                <w:sz w:val="24"/>
                <w:szCs w:val="24"/>
              </w:rPr>
            </w:pPr>
            <w:r w:rsidRPr="0053153C">
              <w:rPr>
                <w:rFonts w:ascii="宋体" w:eastAsia="宋体" w:hAnsi="宋体" w:hint="eastAsia"/>
                <w:sz w:val="24"/>
                <w:szCs w:val="24"/>
              </w:rPr>
              <w:t>1、</w:t>
            </w:r>
            <w:r w:rsidRPr="0053153C">
              <w:rPr>
                <w:rFonts w:ascii="宋体" w:eastAsia="宋体" w:hAnsi="宋体" w:cs="仿宋" w:hint="eastAsia"/>
                <w:sz w:val="24"/>
                <w:szCs w:val="24"/>
              </w:rPr>
              <w:t>系统分析茂名滨海新区海洋渔业产业园发展基础、优势条件与存在问题等，紧密结合国家及地方政策条件，提出建设海洋渔业产业园高质量发展思路、规划布局、运营管理、园区优势、扶持政策等</w:t>
            </w:r>
            <w:r>
              <w:rPr>
                <w:rFonts w:ascii="宋体" w:eastAsia="宋体" w:hAnsi="宋体" w:cs="仿宋" w:hint="eastAsia"/>
                <w:sz w:val="24"/>
                <w:szCs w:val="24"/>
              </w:rPr>
              <w:t>。</w:t>
            </w:r>
          </w:p>
          <w:p w14:paraId="2C443A4B" w14:textId="0C537A81" w:rsidR="0053153C" w:rsidRDefault="0053153C" w:rsidP="00E3770A">
            <w:pPr>
              <w:rPr>
                <w:rFonts w:ascii="宋体" w:eastAsia="宋体" w:hAnsi="宋体" w:cs="宋体"/>
                <w:color w:val="000000"/>
                <w:kern w:val="0"/>
                <w:sz w:val="24"/>
                <w:szCs w:val="24"/>
              </w:rPr>
            </w:pPr>
            <w:r w:rsidRPr="0053153C">
              <w:rPr>
                <w:rFonts w:ascii="宋体" w:eastAsia="宋体" w:hAnsi="宋体" w:cs="宋体"/>
                <w:color w:val="000000"/>
                <w:kern w:val="0"/>
                <w:sz w:val="24"/>
                <w:szCs w:val="24"/>
              </w:rPr>
              <w:t>2</w:t>
            </w:r>
            <w:r w:rsidRPr="0053153C">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汇总、编制全国产业园区前5</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名产业园区运营单位，并综合分析各单位的情况，为业主提供切实可行的合作方案。</w:t>
            </w:r>
          </w:p>
          <w:p w14:paraId="729A5951" w14:textId="00ECCE6B" w:rsidR="0053153C" w:rsidRDefault="0053153C" w:rsidP="00E3770A">
            <w:pPr>
              <w:rPr>
                <w:rFonts w:ascii="宋体" w:eastAsia="宋体" w:hAnsi="宋体"/>
                <w:sz w:val="24"/>
                <w:szCs w:val="24"/>
              </w:rPr>
            </w:pPr>
            <w:r>
              <w:rPr>
                <w:rFonts w:ascii="宋体" w:eastAsia="宋体" w:hAnsi="宋体" w:cs="宋体" w:hint="eastAsia"/>
                <w:color w:val="000000"/>
                <w:sz w:val="24"/>
                <w:szCs w:val="24"/>
              </w:rPr>
              <w:t>3、</w:t>
            </w:r>
            <w:r w:rsidRPr="0053153C">
              <w:rPr>
                <w:rFonts w:ascii="宋体" w:eastAsia="宋体" w:hAnsi="宋体" w:hint="eastAsia"/>
                <w:sz w:val="24"/>
                <w:szCs w:val="24"/>
              </w:rPr>
              <w:t>按照业主要求，编制</w:t>
            </w:r>
            <w:r w:rsidRPr="0053153C">
              <w:rPr>
                <w:rFonts w:ascii="宋体" w:eastAsia="宋体" w:hAnsi="宋体"/>
                <w:sz w:val="24"/>
                <w:szCs w:val="24"/>
              </w:rPr>
              <w:t>茂名滨海新区海洋渔业产业园建设规划与运营管理报告，包括文本、图件。</w:t>
            </w:r>
          </w:p>
          <w:p w14:paraId="77FA9790" w14:textId="7B7DDC7D" w:rsidR="0053153C" w:rsidRPr="0053153C" w:rsidRDefault="0053153C" w:rsidP="00E3770A">
            <w:pPr>
              <w:rPr>
                <w:rFonts w:ascii="宋体" w:eastAsia="宋体" w:hAnsi="宋体" w:cs="宋体"/>
                <w:color w:val="000000"/>
                <w:kern w:val="0"/>
                <w:sz w:val="24"/>
                <w:szCs w:val="24"/>
              </w:rPr>
            </w:pPr>
            <w:r>
              <w:rPr>
                <w:rFonts w:ascii="宋体" w:eastAsia="宋体" w:hAnsi="宋体" w:cs="宋体" w:hint="eastAsia"/>
                <w:color w:val="000000"/>
                <w:kern w:val="0"/>
                <w:sz w:val="24"/>
                <w:szCs w:val="24"/>
              </w:rPr>
              <w:t>4、组织行业相关领域专家，对编制成果及内容进行专业的</w:t>
            </w:r>
            <w:proofErr w:type="gramStart"/>
            <w:r>
              <w:rPr>
                <w:rFonts w:ascii="宋体" w:eastAsia="宋体" w:hAnsi="宋体" w:cs="宋体" w:hint="eastAsia"/>
                <w:color w:val="000000"/>
                <w:kern w:val="0"/>
                <w:sz w:val="24"/>
                <w:szCs w:val="24"/>
              </w:rPr>
              <w:t>研</w:t>
            </w:r>
            <w:proofErr w:type="gramEnd"/>
            <w:r>
              <w:rPr>
                <w:rFonts w:ascii="宋体" w:eastAsia="宋体" w:hAnsi="宋体" w:cs="宋体" w:hint="eastAsia"/>
                <w:color w:val="000000"/>
                <w:kern w:val="0"/>
                <w:sz w:val="24"/>
                <w:szCs w:val="24"/>
              </w:rPr>
              <w:t>判评审工作。</w:t>
            </w:r>
          </w:p>
          <w:p w14:paraId="3EF105D1" w14:textId="1DCA4A7A" w:rsidR="0053153C" w:rsidRPr="0053153C" w:rsidRDefault="0053153C" w:rsidP="00E3770A">
            <w:pPr>
              <w:rPr>
                <w:rFonts w:ascii="宋体" w:eastAsia="宋体" w:hAnsi="宋体" w:cs="宋体"/>
                <w:color w:val="000000"/>
                <w:kern w:val="0"/>
                <w:sz w:val="24"/>
                <w:szCs w:val="24"/>
              </w:rPr>
            </w:pPr>
            <w:r>
              <w:rPr>
                <w:rFonts w:ascii="宋体" w:eastAsia="宋体" w:hAnsi="宋体" w:hint="eastAsia"/>
                <w:sz w:val="24"/>
                <w:szCs w:val="24"/>
              </w:rPr>
              <w:t>以上工作内容暂定，实际工作内容以实际服务合同要求为准。</w:t>
            </w:r>
          </w:p>
        </w:tc>
      </w:tr>
      <w:tr w:rsidR="003E1CBF" w14:paraId="7A67416F" w14:textId="77777777" w:rsidTr="00EB0D85">
        <w:trPr>
          <w:gridAfter w:val="1"/>
          <w:wAfter w:w="317" w:type="dxa"/>
          <w:trHeight w:val="1695"/>
          <w:jc w:val="center"/>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606A22A" w14:textId="7DDC86EE" w:rsidR="003E1CBF" w:rsidRDefault="003E1CB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资质</w:t>
            </w:r>
          </w:p>
        </w:tc>
        <w:tc>
          <w:tcPr>
            <w:tcW w:w="1988" w:type="dxa"/>
            <w:tcBorders>
              <w:top w:val="single" w:sz="4" w:space="0" w:color="auto"/>
              <w:left w:val="nil"/>
              <w:bottom w:val="single" w:sz="4" w:space="0" w:color="auto"/>
              <w:right w:val="single" w:sz="4" w:space="0" w:color="auto"/>
            </w:tcBorders>
            <w:shd w:val="clear" w:color="auto" w:fill="auto"/>
            <w:vAlign w:val="center"/>
          </w:tcPr>
          <w:p w14:paraId="3787FAE4" w14:textId="1B2D5FE0" w:rsidR="003E1CBF" w:rsidRDefault="003E1CB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服务准入资质</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76B0DEFB" w14:textId="5CDDC9BD" w:rsidR="003E1CBF" w:rsidRDefault="00AD16B2" w:rsidP="0053153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参与调研应具有工程咨询相关资质，且公司</w:t>
            </w:r>
            <w:r w:rsidRPr="00AD16B2">
              <w:rPr>
                <w:rFonts w:ascii="宋体" w:eastAsia="宋体" w:hAnsi="宋体" w:cs="宋体" w:hint="eastAsia"/>
                <w:color w:val="000000"/>
                <w:kern w:val="0"/>
                <w:sz w:val="24"/>
                <w:szCs w:val="24"/>
              </w:rPr>
              <w:t>需未被列入“信用中国”网站（</w:t>
            </w:r>
            <w:r w:rsidRPr="00AD16B2">
              <w:rPr>
                <w:rFonts w:ascii="宋体" w:eastAsia="宋体" w:hAnsi="宋体" w:cs="宋体"/>
                <w:color w:val="000000"/>
                <w:kern w:val="0"/>
                <w:sz w:val="24"/>
                <w:szCs w:val="24"/>
              </w:rPr>
              <w:t>https://www.creditchina.gov.cn/）失信被执行人名单且未被列入国家企业信用信息公示系统（www.gsxt.gov.cn）严重违法失信企业名单</w:t>
            </w:r>
            <w:r>
              <w:rPr>
                <w:rFonts w:ascii="宋体" w:eastAsia="宋体" w:hAnsi="宋体" w:cs="宋体" w:hint="eastAsia"/>
                <w:color w:val="000000"/>
                <w:kern w:val="0"/>
                <w:sz w:val="24"/>
                <w:szCs w:val="24"/>
              </w:rPr>
              <w:t>中</w:t>
            </w:r>
          </w:p>
        </w:tc>
      </w:tr>
      <w:tr w:rsidR="00480B33" w14:paraId="637965D0" w14:textId="77777777">
        <w:trPr>
          <w:gridAfter w:val="1"/>
          <w:wAfter w:w="317" w:type="dxa"/>
          <w:trHeight w:val="977"/>
          <w:jc w:val="center"/>
        </w:trPr>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6649CF"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w:t>
            </w:r>
          </w:p>
        </w:tc>
        <w:tc>
          <w:tcPr>
            <w:tcW w:w="1988" w:type="dxa"/>
            <w:tcBorders>
              <w:top w:val="single" w:sz="4" w:space="0" w:color="auto"/>
              <w:left w:val="nil"/>
              <w:bottom w:val="single" w:sz="4" w:space="0" w:color="auto"/>
              <w:right w:val="single" w:sz="4" w:space="0" w:color="auto"/>
            </w:tcBorders>
            <w:shd w:val="clear" w:color="auto" w:fill="auto"/>
            <w:vAlign w:val="center"/>
          </w:tcPr>
          <w:p w14:paraId="552A59B2" w14:textId="706B889D" w:rsidR="00480B33" w:rsidRDefault="003E1CB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报价要求</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4BFF727" w14:textId="565D20C2" w:rsidR="00480B33" w:rsidRDefault="00000000" w:rsidP="0053153C">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t>报价</w:t>
            </w:r>
            <w:r>
              <w:rPr>
                <w:rFonts w:ascii="宋体" w:eastAsia="宋体" w:hAnsi="宋体" w:cs="宋体" w:hint="eastAsia"/>
                <w:color w:val="000000"/>
                <w:kern w:val="0"/>
                <w:sz w:val="24"/>
                <w:szCs w:val="24"/>
              </w:rPr>
              <w:t>包干含税</w:t>
            </w:r>
            <w:r w:rsidR="00AC39B3">
              <w:rPr>
                <w:rFonts w:ascii="宋体" w:eastAsia="宋体" w:hAnsi="宋体" w:cs="宋体" w:hint="eastAsia"/>
                <w:color w:val="000000"/>
                <w:kern w:val="0"/>
                <w:sz w:val="24"/>
                <w:szCs w:val="24"/>
              </w:rPr>
              <w:t>，包括但不限于</w:t>
            </w:r>
            <w:r w:rsidR="0053153C" w:rsidRPr="0053153C">
              <w:rPr>
                <w:rFonts w:ascii="宋体" w:eastAsia="宋体" w:hAnsi="宋体" w:cs="宋体" w:hint="eastAsia"/>
                <w:color w:val="000000"/>
                <w:kern w:val="0"/>
                <w:sz w:val="24"/>
                <w:szCs w:val="24"/>
              </w:rPr>
              <w:t>差旅费、报告编写人员费、劳务费、专家费及资料文印费</w:t>
            </w:r>
            <w:r w:rsidR="00AC39B3">
              <w:rPr>
                <w:rFonts w:ascii="宋体" w:eastAsia="宋体" w:hAnsi="宋体" w:cs="宋体" w:hint="eastAsia"/>
                <w:color w:val="000000"/>
                <w:kern w:val="0"/>
                <w:sz w:val="24"/>
                <w:szCs w:val="24"/>
              </w:rPr>
              <w:t>等</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本函请于202</w:t>
            </w:r>
            <w:r w:rsidR="00675847">
              <w:rPr>
                <w:rFonts w:ascii="宋体" w:eastAsia="宋体" w:hAnsi="宋体" w:cs="宋体"/>
                <w:color w:val="000000"/>
                <w:kern w:val="0"/>
                <w:sz w:val="24"/>
                <w:szCs w:val="24"/>
              </w:rPr>
              <w:t>3</w:t>
            </w:r>
            <w:r>
              <w:rPr>
                <w:rFonts w:ascii="宋体" w:eastAsia="宋体" w:hAnsi="宋体" w:cs="宋体" w:hint="eastAsia"/>
                <w:color w:val="000000"/>
                <w:kern w:val="0"/>
                <w:sz w:val="24"/>
                <w:szCs w:val="24"/>
              </w:rPr>
              <w:t>年</w:t>
            </w:r>
            <w:r w:rsidR="0053153C">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月</w:t>
            </w:r>
            <w:r w:rsidR="0053153C">
              <w:rPr>
                <w:rFonts w:ascii="宋体" w:eastAsia="宋体" w:hAnsi="宋体" w:cs="宋体" w:hint="eastAsia"/>
                <w:color w:val="000000"/>
                <w:kern w:val="0"/>
                <w:sz w:val="24"/>
                <w:szCs w:val="24"/>
              </w:rPr>
              <w:t>2</w:t>
            </w:r>
            <w:r w:rsidR="00021C99">
              <w:rPr>
                <w:rFonts w:ascii="宋体" w:eastAsia="宋体" w:hAnsi="宋体" w:cs="宋体"/>
                <w:color w:val="000000"/>
                <w:kern w:val="0"/>
                <w:sz w:val="24"/>
                <w:szCs w:val="24"/>
              </w:rPr>
              <w:t>5</w:t>
            </w:r>
            <w:r>
              <w:rPr>
                <w:rFonts w:ascii="宋体" w:eastAsia="宋体" w:hAnsi="宋体" w:cs="宋体" w:hint="eastAsia"/>
                <w:color w:val="000000"/>
                <w:kern w:val="0"/>
                <w:sz w:val="24"/>
                <w:szCs w:val="24"/>
              </w:rPr>
              <w:t>日1</w:t>
            </w:r>
            <w:r w:rsidR="00675847">
              <w:rPr>
                <w:rFonts w:ascii="宋体" w:eastAsia="宋体" w:hAnsi="宋体" w:cs="宋体"/>
                <w:color w:val="000000"/>
                <w:kern w:val="0"/>
                <w:sz w:val="24"/>
                <w:szCs w:val="24"/>
              </w:rPr>
              <w:t>7</w:t>
            </w:r>
            <w:r>
              <w:rPr>
                <w:rFonts w:ascii="宋体" w:eastAsia="宋体" w:hAnsi="宋体" w:cs="宋体" w:hint="eastAsia"/>
                <w:color w:val="000000"/>
                <w:kern w:val="0"/>
                <w:sz w:val="24"/>
                <w:szCs w:val="24"/>
              </w:rPr>
              <w:t>点前送达</w:t>
            </w:r>
            <w:r w:rsidR="00023038">
              <w:rPr>
                <w:rFonts w:ascii="宋体" w:eastAsia="宋体" w:hAnsi="宋体" w:cs="宋体" w:hint="eastAsia"/>
                <w:color w:val="000000"/>
                <w:kern w:val="0"/>
                <w:sz w:val="24"/>
                <w:szCs w:val="24"/>
              </w:rPr>
              <w:t>我司工作</w:t>
            </w:r>
            <w:r>
              <w:rPr>
                <w:rFonts w:ascii="宋体" w:eastAsia="宋体" w:hAnsi="宋体" w:cs="宋体" w:hint="eastAsia"/>
                <w:color w:val="000000"/>
                <w:kern w:val="0"/>
                <w:sz w:val="24"/>
                <w:szCs w:val="24"/>
              </w:rPr>
              <w:t>邮箱，邮箱地址：323431302@qq.com。</w:t>
            </w:r>
          </w:p>
        </w:tc>
      </w:tr>
      <w:tr w:rsidR="00480B33" w14:paraId="064157E9"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4343C3D0"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19BBE7F1"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8BDD92C" w14:textId="0B52CBB2" w:rsidR="00480B33" w:rsidRDefault="003E1CBF">
            <w:pPr>
              <w:widowControl/>
              <w:jc w:val="center"/>
              <w:rPr>
                <w:rFonts w:ascii="宋体" w:eastAsia="宋体" w:hAnsi="宋体" w:cs="宋体"/>
                <w:color w:val="000000"/>
                <w:kern w:val="0"/>
                <w:sz w:val="24"/>
                <w:szCs w:val="24"/>
              </w:rPr>
            </w:pPr>
            <w:r w:rsidRPr="00A807CC">
              <w:rPr>
                <w:rFonts w:ascii="宋体" w:eastAsia="宋体" w:hAnsi="宋体" w:cs="仿宋" w:hint="eastAsia"/>
                <w:sz w:val="24"/>
                <w:szCs w:val="24"/>
              </w:rPr>
              <w:t>茂名博贺渔港经济区产业园建设规划与运营管理咨询服务采购项目</w:t>
            </w:r>
          </w:p>
        </w:tc>
      </w:tr>
      <w:tr w:rsidR="00480B33" w14:paraId="723DD616" w14:textId="77777777" w:rsidTr="00EB0D85">
        <w:trPr>
          <w:gridAfter w:val="1"/>
          <w:wAfter w:w="317" w:type="dxa"/>
          <w:trHeight w:val="841"/>
          <w:jc w:val="center"/>
        </w:trPr>
        <w:tc>
          <w:tcPr>
            <w:tcW w:w="1273" w:type="dxa"/>
            <w:vMerge/>
            <w:tcBorders>
              <w:top w:val="nil"/>
              <w:left w:val="single" w:sz="4" w:space="0" w:color="auto"/>
              <w:bottom w:val="single" w:sz="4" w:space="0" w:color="auto"/>
              <w:right w:val="single" w:sz="4" w:space="0" w:color="auto"/>
            </w:tcBorders>
            <w:vAlign w:val="center"/>
          </w:tcPr>
          <w:p w14:paraId="13D640D7"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1D823E9E" w14:textId="4D15DBA6" w:rsidR="00480B33" w:rsidRDefault="00784E9A" w:rsidP="00784E9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报价金额（元）</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28A8E3F4"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80B33" w14:paraId="2C7ED4D0" w14:textId="77777777" w:rsidTr="00EB0D85">
        <w:trPr>
          <w:gridAfter w:val="1"/>
          <w:wAfter w:w="317" w:type="dxa"/>
          <w:trHeight w:val="838"/>
          <w:jc w:val="center"/>
        </w:trPr>
        <w:tc>
          <w:tcPr>
            <w:tcW w:w="1273" w:type="dxa"/>
            <w:vMerge/>
            <w:tcBorders>
              <w:top w:val="nil"/>
              <w:left w:val="single" w:sz="4" w:space="0" w:color="auto"/>
              <w:bottom w:val="single" w:sz="4" w:space="0" w:color="auto"/>
              <w:right w:val="single" w:sz="4" w:space="0" w:color="auto"/>
            </w:tcBorders>
            <w:vAlign w:val="center"/>
          </w:tcPr>
          <w:p w14:paraId="494B1103"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5FD88637"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金额大写</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10A1DBED"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80B33" w14:paraId="44F969D2" w14:textId="77777777" w:rsidTr="00EB0D85">
        <w:trPr>
          <w:gridAfter w:val="1"/>
          <w:wAfter w:w="317" w:type="dxa"/>
          <w:trHeight w:val="694"/>
          <w:jc w:val="center"/>
        </w:trPr>
        <w:tc>
          <w:tcPr>
            <w:tcW w:w="1273" w:type="dxa"/>
            <w:vMerge/>
            <w:tcBorders>
              <w:top w:val="nil"/>
              <w:left w:val="single" w:sz="4" w:space="0" w:color="auto"/>
              <w:bottom w:val="single" w:sz="4" w:space="0" w:color="auto"/>
              <w:right w:val="single" w:sz="4" w:space="0" w:color="auto"/>
            </w:tcBorders>
            <w:vAlign w:val="center"/>
          </w:tcPr>
          <w:p w14:paraId="18B6EE81"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3CE89485"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41967AFF" w14:textId="15173A58" w:rsidR="00480B33" w:rsidRDefault="0000000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自</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023</w:t>
            </w:r>
            <w:r>
              <w:rPr>
                <w:rFonts w:ascii="宋体" w:eastAsia="宋体" w:hAnsi="宋体" w:cs="宋体" w:hint="eastAsia"/>
                <w:color w:val="000000"/>
                <w:kern w:val="0"/>
                <w:sz w:val="24"/>
                <w:szCs w:val="24"/>
              </w:rPr>
              <w:t>年  月  日起，至</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023</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480B33" w14:paraId="0784554D" w14:textId="77777777" w:rsidTr="00EB0D85">
        <w:trPr>
          <w:gridAfter w:val="1"/>
          <w:wAfter w:w="317" w:type="dxa"/>
          <w:trHeight w:val="846"/>
          <w:jc w:val="center"/>
        </w:trPr>
        <w:tc>
          <w:tcPr>
            <w:tcW w:w="1273" w:type="dxa"/>
            <w:tcBorders>
              <w:top w:val="nil"/>
              <w:left w:val="single" w:sz="4" w:space="0" w:color="auto"/>
              <w:bottom w:val="single" w:sz="4" w:space="0" w:color="auto"/>
              <w:right w:val="single" w:sz="4" w:space="0" w:color="auto"/>
            </w:tcBorders>
            <w:shd w:val="clear" w:color="auto" w:fill="auto"/>
            <w:vAlign w:val="center"/>
          </w:tcPr>
          <w:p w14:paraId="2F5D6752"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报价联</w:t>
            </w:r>
          </w:p>
          <w:p w14:paraId="2D5179F3"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系人</w:t>
            </w:r>
          </w:p>
        </w:tc>
        <w:tc>
          <w:tcPr>
            <w:tcW w:w="1988" w:type="dxa"/>
            <w:tcBorders>
              <w:top w:val="single" w:sz="4" w:space="0" w:color="auto"/>
              <w:left w:val="nil"/>
              <w:bottom w:val="single" w:sz="4" w:space="0" w:color="auto"/>
              <w:right w:val="single" w:sz="4" w:space="0" w:color="auto"/>
            </w:tcBorders>
            <w:shd w:val="clear" w:color="auto" w:fill="auto"/>
            <w:vAlign w:val="center"/>
          </w:tcPr>
          <w:p w14:paraId="29C02BDB"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032" w:type="dxa"/>
            <w:gridSpan w:val="2"/>
            <w:tcBorders>
              <w:top w:val="nil"/>
              <w:left w:val="nil"/>
              <w:bottom w:val="single" w:sz="4" w:space="0" w:color="auto"/>
              <w:right w:val="single" w:sz="4" w:space="0" w:color="auto"/>
            </w:tcBorders>
            <w:shd w:val="clear" w:color="auto" w:fill="auto"/>
            <w:vAlign w:val="center"/>
          </w:tcPr>
          <w:p w14:paraId="4C5F3C76"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shd w:val="clear" w:color="auto" w:fill="auto"/>
            <w:vAlign w:val="center"/>
          </w:tcPr>
          <w:p w14:paraId="7C9F54C7"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80B33" w14:paraId="1A752845" w14:textId="77777777">
        <w:trPr>
          <w:trHeight w:val="545"/>
          <w:jc w:val="center"/>
        </w:trPr>
        <w:tc>
          <w:tcPr>
            <w:tcW w:w="1273" w:type="dxa"/>
            <w:shd w:val="clear" w:color="auto" w:fill="auto"/>
            <w:vAlign w:val="center"/>
          </w:tcPr>
          <w:p w14:paraId="7AC919F3" w14:textId="77777777" w:rsidR="00480B33" w:rsidRDefault="00480B33">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0FF57B36" w14:textId="77777777" w:rsidR="00480B33" w:rsidRDefault="00480B33">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57848AE0"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12D09F6D" w14:textId="77777777" w:rsidR="00480B33" w:rsidRDefault="00480B33">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2FB48B7D" w14:textId="0E4EC5C5" w:rsidR="00480B33" w:rsidRDefault="00000000" w:rsidP="00784E9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报价单位</w:t>
            </w:r>
          </w:p>
          <w:p w14:paraId="3C5816F2" w14:textId="77777777" w:rsidR="00480B33" w:rsidRDefault="00000000">
            <w:pPr>
              <w:widowControl/>
              <w:ind w:firstLineChars="500" w:firstLine="12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（加盖公章）</w:t>
            </w:r>
          </w:p>
        </w:tc>
      </w:tr>
      <w:tr w:rsidR="00480B33" w14:paraId="326435E7" w14:textId="77777777">
        <w:trPr>
          <w:trHeight w:val="255"/>
          <w:jc w:val="center"/>
        </w:trPr>
        <w:tc>
          <w:tcPr>
            <w:tcW w:w="1273" w:type="dxa"/>
            <w:shd w:val="clear" w:color="auto" w:fill="auto"/>
            <w:vAlign w:val="center"/>
          </w:tcPr>
          <w:p w14:paraId="2CC8CB5E" w14:textId="77777777" w:rsidR="00480B33" w:rsidRDefault="00480B33">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2E2E937D" w14:textId="77777777" w:rsidR="00480B33" w:rsidRDefault="00480B33">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4BDD010B"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787DECA4" w14:textId="77777777" w:rsidR="00480B33" w:rsidRDefault="00480B33">
            <w:pPr>
              <w:widowControl/>
              <w:jc w:val="left"/>
              <w:rPr>
                <w:rFonts w:ascii="Times New Roman" w:eastAsia="Times New Roman" w:hAnsi="Times New Roman" w:cs="Times New Roman"/>
                <w:kern w:val="0"/>
                <w:sz w:val="24"/>
                <w:szCs w:val="24"/>
              </w:rPr>
            </w:pPr>
          </w:p>
        </w:tc>
        <w:tc>
          <w:tcPr>
            <w:tcW w:w="4681" w:type="dxa"/>
            <w:gridSpan w:val="2"/>
            <w:shd w:val="clear" w:color="auto" w:fill="auto"/>
            <w:vAlign w:val="center"/>
          </w:tcPr>
          <w:p w14:paraId="11EC5421" w14:textId="77777777" w:rsidR="00480B33" w:rsidRDefault="00000000" w:rsidP="00784E9A">
            <w:pPr>
              <w:widowControl/>
              <w:ind w:firstLineChars="800" w:firstLine="1920"/>
              <w:rPr>
                <w:rFonts w:ascii="宋体" w:eastAsia="宋体" w:hAnsi="宋体" w:cs="宋体"/>
                <w:color w:val="000000"/>
                <w:kern w:val="0"/>
                <w:sz w:val="24"/>
                <w:szCs w:val="24"/>
              </w:rPr>
            </w:pPr>
            <w:r>
              <w:rPr>
                <w:rFonts w:ascii="宋体" w:eastAsia="宋体" w:hAnsi="宋体" w:cs="宋体" w:hint="eastAsia"/>
                <w:color w:val="000000"/>
                <w:kern w:val="0"/>
                <w:sz w:val="24"/>
                <w:szCs w:val="24"/>
              </w:rPr>
              <w:t>年  月  日</w:t>
            </w:r>
          </w:p>
        </w:tc>
      </w:tr>
    </w:tbl>
    <w:p w14:paraId="4974B66F" w14:textId="77777777" w:rsidR="00480B33" w:rsidRDefault="00480B33">
      <w:pPr>
        <w:jc w:val="left"/>
        <w:rPr>
          <w:rFonts w:ascii="仿宋_GB2312" w:eastAsia="仿宋_GB2312"/>
          <w:sz w:val="32"/>
          <w:szCs w:val="32"/>
        </w:rPr>
      </w:pPr>
    </w:p>
    <w:sectPr w:rsidR="00480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D055" w14:textId="77777777" w:rsidR="00711C62" w:rsidRDefault="00711C62" w:rsidP="009A722D">
      <w:r>
        <w:separator/>
      </w:r>
    </w:p>
  </w:endnote>
  <w:endnote w:type="continuationSeparator" w:id="0">
    <w:p w14:paraId="2C06F877" w14:textId="77777777" w:rsidR="00711C62" w:rsidRDefault="00711C62" w:rsidP="009A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F6E5" w14:textId="77777777" w:rsidR="00711C62" w:rsidRDefault="00711C62" w:rsidP="009A722D">
      <w:r>
        <w:separator/>
      </w:r>
    </w:p>
  </w:footnote>
  <w:footnote w:type="continuationSeparator" w:id="0">
    <w:p w14:paraId="149D6C2F" w14:textId="77777777" w:rsidR="00711C62" w:rsidRDefault="00711C62" w:rsidP="009A7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434053"/>
    <w:multiLevelType w:val="singleLevel"/>
    <w:tmpl w:val="A5434053"/>
    <w:lvl w:ilvl="0">
      <w:start w:val="1"/>
      <w:numFmt w:val="decimal"/>
      <w:suff w:val="nothing"/>
      <w:lvlText w:val="（%1）"/>
      <w:lvlJc w:val="left"/>
    </w:lvl>
  </w:abstractNum>
  <w:abstractNum w:abstractNumId="1" w15:restartNumberingAfterBreak="0">
    <w:nsid w:val="4165CBD2"/>
    <w:multiLevelType w:val="singleLevel"/>
    <w:tmpl w:val="4165CBD2"/>
    <w:lvl w:ilvl="0">
      <w:start w:val="1"/>
      <w:numFmt w:val="decimal"/>
      <w:suff w:val="nothing"/>
      <w:lvlText w:val="（%1）"/>
      <w:lvlJc w:val="left"/>
    </w:lvl>
  </w:abstractNum>
  <w:abstractNum w:abstractNumId="2" w15:restartNumberingAfterBreak="0">
    <w:nsid w:val="52846374"/>
    <w:multiLevelType w:val="singleLevel"/>
    <w:tmpl w:val="52846374"/>
    <w:lvl w:ilvl="0">
      <w:start w:val="1"/>
      <w:numFmt w:val="decimal"/>
      <w:suff w:val="nothing"/>
      <w:lvlText w:val="%1、"/>
      <w:lvlJc w:val="left"/>
    </w:lvl>
  </w:abstractNum>
  <w:abstractNum w:abstractNumId="3" w15:restartNumberingAfterBreak="0">
    <w:nsid w:val="7A159A2E"/>
    <w:multiLevelType w:val="singleLevel"/>
    <w:tmpl w:val="7A159A2E"/>
    <w:lvl w:ilvl="0">
      <w:start w:val="1"/>
      <w:numFmt w:val="chineseCounting"/>
      <w:suff w:val="nothing"/>
      <w:lvlText w:val="%1、"/>
      <w:lvlJc w:val="left"/>
      <w:rPr>
        <w:rFonts w:hint="eastAsia"/>
      </w:rPr>
    </w:lvl>
  </w:abstractNum>
  <w:num w:numId="1" w16cid:durableId="766847514">
    <w:abstractNumId w:val="3"/>
  </w:num>
  <w:num w:numId="2" w16cid:durableId="1826504987">
    <w:abstractNumId w:val="2"/>
  </w:num>
  <w:num w:numId="3" w16cid:durableId="1739353582">
    <w:abstractNumId w:val="0"/>
  </w:num>
  <w:num w:numId="4" w16cid:durableId="52274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diZGYyODZlZDgxZGE5OGRjOTEzZDVkODU4OTUzZGYifQ=="/>
  </w:docVars>
  <w:rsids>
    <w:rsidRoot w:val="0016559C"/>
    <w:rsid w:val="00013213"/>
    <w:rsid w:val="00021C99"/>
    <w:rsid w:val="00023038"/>
    <w:rsid w:val="00032D49"/>
    <w:rsid w:val="00033EE2"/>
    <w:rsid w:val="000345F1"/>
    <w:rsid w:val="000A3395"/>
    <w:rsid w:val="000B2AAD"/>
    <w:rsid w:val="000C323B"/>
    <w:rsid w:val="000E1F7A"/>
    <w:rsid w:val="00101E86"/>
    <w:rsid w:val="00110B5E"/>
    <w:rsid w:val="00117743"/>
    <w:rsid w:val="00136B3F"/>
    <w:rsid w:val="0013774C"/>
    <w:rsid w:val="0016559C"/>
    <w:rsid w:val="00191715"/>
    <w:rsid w:val="001E57AD"/>
    <w:rsid w:val="0021440E"/>
    <w:rsid w:val="00214B14"/>
    <w:rsid w:val="00245E2B"/>
    <w:rsid w:val="00255C74"/>
    <w:rsid w:val="00293AC8"/>
    <w:rsid w:val="002967EF"/>
    <w:rsid w:val="002B27E4"/>
    <w:rsid w:val="002C2AA2"/>
    <w:rsid w:val="00333BD2"/>
    <w:rsid w:val="00354B10"/>
    <w:rsid w:val="00375EE1"/>
    <w:rsid w:val="0038564F"/>
    <w:rsid w:val="003E1CBF"/>
    <w:rsid w:val="003E73D7"/>
    <w:rsid w:val="00425F1B"/>
    <w:rsid w:val="004474DE"/>
    <w:rsid w:val="004553E7"/>
    <w:rsid w:val="00465234"/>
    <w:rsid w:val="00472951"/>
    <w:rsid w:val="00473E13"/>
    <w:rsid w:val="00480B33"/>
    <w:rsid w:val="00495581"/>
    <w:rsid w:val="004A238B"/>
    <w:rsid w:val="004A4371"/>
    <w:rsid w:val="0053153C"/>
    <w:rsid w:val="005709D3"/>
    <w:rsid w:val="00577FC2"/>
    <w:rsid w:val="005826A9"/>
    <w:rsid w:val="005B1941"/>
    <w:rsid w:val="005C5F43"/>
    <w:rsid w:val="005D5C4F"/>
    <w:rsid w:val="005E6002"/>
    <w:rsid w:val="00674459"/>
    <w:rsid w:val="00675847"/>
    <w:rsid w:val="00682DBB"/>
    <w:rsid w:val="006B1DC9"/>
    <w:rsid w:val="00710831"/>
    <w:rsid w:val="00711C62"/>
    <w:rsid w:val="00713AA7"/>
    <w:rsid w:val="00776CCB"/>
    <w:rsid w:val="00784E9A"/>
    <w:rsid w:val="007914B3"/>
    <w:rsid w:val="007A0EBD"/>
    <w:rsid w:val="007B33EC"/>
    <w:rsid w:val="007E64FC"/>
    <w:rsid w:val="00806F6F"/>
    <w:rsid w:val="0080712E"/>
    <w:rsid w:val="008342EF"/>
    <w:rsid w:val="00847A9E"/>
    <w:rsid w:val="008511A0"/>
    <w:rsid w:val="0089496D"/>
    <w:rsid w:val="008A4361"/>
    <w:rsid w:val="008C4520"/>
    <w:rsid w:val="008C5595"/>
    <w:rsid w:val="00922E93"/>
    <w:rsid w:val="0093254D"/>
    <w:rsid w:val="00950BC0"/>
    <w:rsid w:val="00956793"/>
    <w:rsid w:val="009A722D"/>
    <w:rsid w:val="009C1D2B"/>
    <w:rsid w:val="009F746C"/>
    <w:rsid w:val="00A16FCB"/>
    <w:rsid w:val="00A211AB"/>
    <w:rsid w:val="00A43243"/>
    <w:rsid w:val="00A75A10"/>
    <w:rsid w:val="00A807CC"/>
    <w:rsid w:val="00A85A63"/>
    <w:rsid w:val="00A86D97"/>
    <w:rsid w:val="00A96D97"/>
    <w:rsid w:val="00AC39B3"/>
    <w:rsid w:val="00AD16B2"/>
    <w:rsid w:val="00AF46AE"/>
    <w:rsid w:val="00B04F07"/>
    <w:rsid w:val="00B524FB"/>
    <w:rsid w:val="00B930DB"/>
    <w:rsid w:val="00BA78AE"/>
    <w:rsid w:val="00BB5495"/>
    <w:rsid w:val="00BC4962"/>
    <w:rsid w:val="00BD6625"/>
    <w:rsid w:val="00BD7463"/>
    <w:rsid w:val="00BE17AB"/>
    <w:rsid w:val="00BF4A41"/>
    <w:rsid w:val="00C02E24"/>
    <w:rsid w:val="00C1277A"/>
    <w:rsid w:val="00C21F33"/>
    <w:rsid w:val="00C2202F"/>
    <w:rsid w:val="00C61AEE"/>
    <w:rsid w:val="00C62B68"/>
    <w:rsid w:val="00C848E9"/>
    <w:rsid w:val="00CD508A"/>
    <w:rsid w:val="00D01D36"/>
    <w:rsid w:val="00D01F64"/>
    <w:rsid w:val="00D36E79"/>
    <w:rsid w:val="00D76253"/>
    <w:rsid w:val="00D777A6"/>
    <w:rsid w:val="00DA01E5"/>
    <w:rsid w:val="00DE0DE9"/>
    <w:rsid w:val="00E00C09"/>
    <w:rsid w:val="00E13EA6"/>
    <w:rsid w:val="00E3770A"/>
    <w:rsid w:val="00E55246"/>
    <w:rsid w:val="00E76232"/>
    <w:rsid w:val="00E847F2"/>
    <w:rsid w:val="00E91C77"/>
    <w:rsid w:val="00EA2C51"/>
    <w:rsid w:val="00EB0D85"/>
    <w:rsid w:val="00EB3863"/>
    <w:rsid w:val="00EC4F2A"/>
    <w:rsid w:val="00EF15B1"/>
    <w:rsid w:val="00F03798"/>
    <w:rsid w:val="00F24ECB"/>
    <w:rsid w:val="00F73B94"/>
    <w:rsid w:val="00FA30B1"/>
    <w:rsid w:val="00FD7180"/>
    <w:rsid w:val="00FE776A"/>
    <w:rsid w:val="00FF58EB"/>
    <w:rsid w:val="00FF5BA5"/>
    <w:rsid w:val="02CF46F5"/>
    <w:rsid w:val="040251CE"/>
    <w:rsid w:val="0A327637"/>
    <w:rsid w:val="0E8F4289"/>
    <w:rsid w:val="138767C9"/>
    <w:rsid w:val="1680360B"/>
    <w:rsid w:val="1AB01BE3"/>
    <w:rsid w:val="1B024A1B"/>
    <w:rsid w:val="1CE77425"/>
    <w:rsid w:val="1D5C2A5E"/>
    <w:rsid w:val="29804D3A"/>
    <w:rsid w:val="2F8512FC"/>
    <w:rsid w:val="30552D1F"/>
    <w:rsid w:val="35B90DD2"/>
    <w:rsid w:val="38B13980"/>
    <w:rsid w:val="3A244938"/>
    <w:rsid w:val="3BF67B9E"/>
    <w:rsid w:val="3D0051F7"/>
    <w:rsid w:val="433A7208"/>
    <w:rsid w:val="43AA224B"/>
    <w:rsid w:val="468C46BC"/>
    <w:rsid w:val="4AFB2C10"/>
    <w:rsid w:val="4D66553A"/>
    <w:rsid w:val="4DBD6EEB"/>
    <w:rsid w:val="58893220"/>
    <w:rsid w:val="59E34532"/>
    <w:rsid w:val="60291AE5"/>
    <w:rsid w:val="61601DAF"/>
    <w:rsid w:val="6E1B6F75"/>
    <w:rsid w:val="6E421B8B"/>
    <w:rsid w:val="6ED91E9B"/>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80495"/>
  <w15:docId w15:val="{36F09218-0731-4147-85D0-ACB4454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45100">
      <w:bodyDiv w:val="1"/>
      <w:marLeft w:val="0"/>
      <w:marRight w:val="0"/>
      <w:marTop w:val="0"/>
      <w:marBottom w:val="0"/>
      <w:divBdr>
        <w:top w:val="none" w:sz="0" w:space="0" w:color="auto"/>
        <w:left w:val="none" w:sz="0" w:space="0" w:color="auto"/>
        <w:bottom w:val="none" w:sz="0" w:space="0" w:color="auto"/>
        <w:right w:val="none" w:sz="0" w:space="0" w:color="auto"/>
      </w:divBdr>
      <w:divsChild>
        <w:div w:id="1061321474">
          <w:marLeft w:val="547"/>
          <w:marRight w:val="0"/>
          <w:marTop w:val="0"/>
          <w:marBottom w:val="0"/>
          <w:divBdr>
            <w:top w:val="none" w:sz="0" w:space="0" w:color="auto"/>
            <w:left w:val="none" w:sz="0" w:space="0" w:color="auto"/>
            <w:bottom w:val="none" w:sz="0" w:space="0" w:color="auto"/>
            <w:right w:val="none" w:sz="0" w:space="0" w:color="auto"/>
          </w:divBdr>
        </w:div>
      </w:divsChild>
    </w:div>
    <w:div w:id="741681775">
      <w:bodyDiv w:val="1"/>
      <w:marLeft w:val="0"/>
      <w:marRight w:val="0"/>
      <w:marTop w:val="0"/>
      <w:marBottom w:val="0"/>
      <w:divBdr>
        <w:top w:val="none" w:sz="0" w:space="0" w:color="auto"/>
        <w:left w:val="none" w:sz="0" w:space="0" w:color="auto"/>
        <w:bottom w:val="none" w:sz="0" w:space="0" w:color="auto"/>
        <w:right w:val="none" w:sz="0" w:space="0" w:color="auto"/>
      </w:divBdr>
      <w:divsChild>
        <w:div w:id="66828946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61</cp:revision>
  <cp:lastPrinted>2023-09-19T02:11:00Z</cp:lastPrinted>
  <dcterms:created xsi:type="dcterms:W3CDTF">2022-12-20T09:24:00Z</dcterms:created>
  <dcterms:modified xsi:type="dcterms:W3CDTF">2023-09-22T09:29:00Z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839227D05E8C4767A96D383CBD7A0116</vt:lpwstr>
  </property>
</Properties>
</file>