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1CE49">
      <w:pPr>
        <w:spacing w:line="72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关于公开遴选茂名滨海新区海洋牧场（二期）项目前期专题服务招标代理的公告</w:t>
      </w:r>
    </w:p>
    <w:p w14:paraId="3B938084">
      <w:pPr>
        <w:jc w:val="center"/>
        <w:rPr>
          <w:rFonts w:hint="eastAsia" w:ascii="仿宋_GB2312" w:eastAsia="仿宋_GB2312"/>
          <w:sz w:val="32"/>
          <w:szCs w:val="32"/>
        </w:rPr>
      </w:pPr>
    </w:p>
    <w:p w14:paraId="24B6120F">
      <w:pPr>
        <w:spacing w:line="59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 w14:paraId="77DF9593">
      <w:pPr>
        <w:ind w:firstLine="640" w:firstLineChars="200"/>
        <w:jc w:val="left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我司有茂名滨海新区海洋牧场（二期）项目前期专题服务需要进行公开招标工作。为配合做好招标流程，现阶段公开向社会遴选该项目的招标代理单位。报名格式及要求详见附件，请各意向单位于2024年8月26日17点</w:t>
      </w:r>
      <w:r>
        <w:rPr>
          <w:rFonts w:ascii="仿宋_GB2312" w:eastAsia="仿宋_GB2312"/>
          <w:sz w:val="32"/>
          <w:szCs w:val="32"/>
        </w:rPr>
        <w:t>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hint="eastAsia" w:ascii="仿宋_GB2312" w:eastAsia="仿宋_GB2312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577A1738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 w14:paraId="01D9B210"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790C6D0">
      <w:pPr>
        <w:ind w:left="1559" w:leftChars="270" w:hanging="992" w:hangingChars="31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附件：1.公开遴选报名表-茂名滨海新区海洋牧场（二期）项目前期专题服务招标代理</w:t>
      </w:r>
    </w:p>
    <w:p w14:paraId="2827D97B">
      <w:pPr>
        <w:ind w:left="1559" w:leftChars="270" w:hanging="992" w:hangingChars="31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2.综合评分表</w:t>
      </w:r>
    </w:p>
    <w:p w14:paraId="1BCF0BD8">
      <w:pPr>
        <w:ind w:left="1559" w:leftChars="270" w:hanging="992" w:hangingChars="31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</w:t>
      </w:r>
    </w:p>
    <w:p w14:paraId="71060DDF">
      <w:pPr>
        <w:spacing w:line="59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104F0AE4">
      <w:pPr>
        <w:spacing w:line="59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茂名滨海新区龙山食品有限公司</w:t>
      </w:r>
    </w:p>
    <w:p w14:paraId="43618F71">
      <w:pPr>
        <w:spacing w:line="59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>2024年8月21日</w:t>
      </w:r>
    </w:p>
    <w:p w14:paraId="10C8A7E3"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0FE50B57">
      <w:pPr>
        <w:jc w:val="left"/>
        <w:rPr>
          <w:rFonts w:hint="eastAsia" w:ascii="仿宋_GB2312"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5D2F615"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14:paraId="7C939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FBB0E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茂名滨海新区海洋牧场（二期）项目前期专题服务</w:t>
            </w:r>
          </w:p>
          <w:p w14:paraId="19376111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招标代理公开遴选报名表</w:t>
            </w:r>
          </w:p>
        </w:tc>
      </w:tr>
      <w:tr w14:paraId="5D7ED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40A62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业主单位发函时间：2024年8月21日</w:t>
            </w:r>
          </w:p>
        </w:tc>
      </w:tr>
      <w:tr w14:paraId="0EE42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E273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492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50094">
            <w:pPr>
              <w:widowControl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茂名滨海新区海洋牧场（二期）项目前期专题服务招标代理</w:t>
            </w:r>
          </w:p>
        </w:tc>
      </w:tr>
      <w:tr w14:paraId="19EBE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4326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94F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1E646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我司有茂名滨海新区海洋牧场（二期）项目前期专题服务需要进行公开招标工作，现择优选聘一家招标代理单位提供招标指导服务。选聘需综合考量招标代理的技术、商务、价格等三个方面，本项目的代理服务费报价形式以下浮率方式报价，实际产生代理服务费由项目实际中标单位支付，支付的金额</w:t>
            </w:r>
            <w:r>
              <w:rPr>
                <w:rFonts w:ascii="宋体" w:hAnsi="宋体" w:eastAsia="宋体" w:cs="仿宋"/>
                <w:sz w:val="24"/>
                <w:szCs w:val="24"/>
              </w:rPr>
              <w:t>=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实际中标金额参照招标代理服务收费管理暂行办法</w:t>
            </w:r>
            <w:r>
              <w:rPr>
                <w:rFonts w:ascii="宋体" w:hAnsi="宋体" w:eastAsia="宋体" w:cs="仿宋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计价格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［</w:t>
            </w:r>
            <w:r>
              <w:rPr>
                <w:rFonts w:ascii="宋体" w:hAnsi="宋体" w:eastAsia="宋体" w:cs="仿宋"/>
                <w:sz w:val="24"/>
                <w:szCs w:val="24"/>
              </w:rPr>
              <w:t>2002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］</w:t>
            </w:r>
            <w:r>
              <w:rPr>
                <w:rFonts w:ascii="宋体" w:hAnsi="宋体" w:eastAsia="宋体" w:cs="仿宋"/>
                <w:sz w:val="24"/>
                <w:szCs w:val="24"/>
              </w:rPr>
              <w:t>1980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号</w:t>
            </w:r>
            <w:r>
              <w:rPr>
                <w:rFonts w:ascii="宋体" w:hAnsi="宋体" w:eastAsia="宋体" w:cs="仿宋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所得的招标代理服务费</w:t>
            </w:r>
            <w:r>
              <w:rPr>
                <w:rFonts w:ascii="宋体" w:hAnsi="宋体" w:eastAsia="宋体" w:cs="仿宋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下浮率）。</w:t>
            </w:r>
          </w:p>
        </w:tc>
      </w:tr>
      <w:tr w14:paraId="799C5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659E2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070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2F70D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 w14:paraId="14ECA47D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1）编制招标文件，把控招标文件质量；</w:t>
            </w:r>
          </w:p>
          <w:p w14:paraId="556EFF10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 w14:paraId="1E3BF6BC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 w14:paraId="7D754FAD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 w14:paraId="187EA7B2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 w14:paraId="4DF41747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6）整理招标过程资料；</w:t>
            </w:r>
          </w:p>
          <w:p w14:paraId="282DE0CD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7）招标过程中需要配合其他相关工作。</w:t>
            </w:r>
          </w:p>
          <w:p w14:paraId="0315E26E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 w14:paraId="22C47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6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52C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723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D702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14:paraId="64012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429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CE0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D430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本次采购上限价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27193.89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元，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本项目以报下浮率的方式，报价人须综合考虑各类费用。本函请于2024年8月26日17点前送达邮箱，邮箱地址：323431302@qq.com。</w:t>
            </w:r>
          </w:p>
        </w:tc>
      </w:tr>
      <w:tr w14:paraId="70C94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B6A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538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E88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茂名滨海新区海洋牧场（二期）项目前期专题服务招标代理</w:t>
            </w:r>
          </w:p>
        </w:tc>
      </w:tr>
      <w:tr w14:paraId="5D807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1BD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E31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下浮率（%）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DA3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1EB2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408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A64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E3EF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月  日起，至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14:paraId="184D8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E23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331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AEA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2E2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0100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703BCFA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419B5E6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80F8E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ED854F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7C41167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 w14:paraId="68070321">
            <w:pPr>
              <w:widowControl/>
              <w:ind w:firstLine="1200" w:firstLineChars="5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14:paraId="35705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314079D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118F8B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AD8DF7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D01520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36B41402">
            <w:pPr>
              <w:widowControl/>
              <w:ind w:firstLine="1920" w:firstLineChars="8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33002202">
      <w:pPr>
        <w:widowControl/>
        <w:jc w:val="left"/>
        <w:rPr>
          <w:rFonts w:hint="eastAsia" w:ascii="仿宋_GB2312" w:eastAsia="仿宋_GB2312"/>
          <w:sz w:val="32"/>
          <w:szCs w:val="32"/>
        </w:rPr>
      </w:pPr>
    </w:p>
    <w:p w14:paraId="27256658"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附件2：综合评分表</w:t>
      </w:r>
    </w:p>
    <w:p w14:paraId="60D3F99C">
      <w:pPr>
        <w:widowControl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71770" cy="6732270"/>
            <wp:effectExtent l="0" t="0" r="1270" b="3810"/>
            <wp:docPr id="1" name="图片 1" descr="1724225297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42252971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73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xOWRhNjJiNzkzMDQwN2VkNzE5YmI0ZjFjOTk2YjgifQ=="/>
  </w:docVars>
  <w:rsids>
    <w:rsidRoot w:val="0016559C"/>
    <w:rsid w:val="00013213"/>
    <w:rsid w:val="00026EC4"/>
    <w:rsid w:val="00032D49"/>
    <w:rsid w:val="00033EE2"/>
    <w:rsid w:val="000345F1"/>
    <w:rsid w:val="00094D18"/>
    <w:rsid w:val="000A3395"/>
    <w:rsid w:val="000B2AAD"/>
    <w:rsid w:val="000C323B"/>
    <w:rsid w:val="000E1F7A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440E"/>
    <w:rsid w:val="00214B14"/>
    <w:rsid w:val="00223289"/>
    <w:rsid w:val="00245E2B"/>
    <w:rsid w:val="00255C74"/>
    <w:rsid w:val="00293AC8"/>
    <w:rsid w:val="002B27E4"/>
    <w:rsid w:val="002C2AA2"/>
    <w:rsid w:val="00333BD2"/>
    <w:rsid w:val="00354B10"/>
    <w:rsid w:val="0035775C"/>
    <w:rsid w:val="00375EE1"/>
    <w:rsid w:val="003D275F"/>
    <w:rsid w:val="003D6160"/>
    <w:rsid w:val="003E232C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59AE"/>
    <w:rsid w:val="00674459"/>
    <w:rsid w:val="00675847"/>
    <w:rsid w:val="00682DBB"/>
    <w:rsid w:val="006B1DC9"/>
    <w:rsid w:val="006D38A9"/>
    <w:rsid w:val="006E22CF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A0F43"/>
    <w:rsid w:val="007B33EC"/>
    <w:rsid w:val="007B548D"/>
    <w:rsid w:val="007E64FC"/>
    <w:rsid w:val="00806F6F"/>
    <w:rsid w:val="008342EF"/>
    <w:rsid w:val="00843B0C"/>
    <w:rsid w:val="0084631E"/>
    <w:rsid w:val="00847A9E"/>
    <w:rsid w:val="008511A0"/>
    <w:rsid w:val="008533DD"/>
    <w:rsid w:val="00884454"/>
    <w:rsid w:val="0089496D"/>
    <w:rsid w:val="008A4361"/>
    <w:rsid w:val="008C4520"/>
    <w:rsid w:val="008C5595"/>
    <w:rsid w:val="008C6FF8"/>
    <w:rsid w:val="00922E93"/>
    <w:rsid w:val="0093254D"/>
    <w:rsid w:val="00950BC0"/>
    <w:rsid w:val="00956793"/>
    <w:rsid w:val="009810E6"/>
    <w:rsid w:val="0098409C"/>
    <w:rsid w:val="00993675"/>
    <w:rsid w:val="009C0450"/>
    <w:rsid w:val="009C1D2B"/>
    <w:rsid w:val="009F746C"/>
    <w:rsid w:val="00A16FCB"/>
    <w:rsid w:val="00A211AB"/>
    <w:rsid w:val="00A43243"/>
    <w:rsid w:val="00A65180"/>
    <w:rsid w:val="00A75A10"/>
    <w:rsid w:val="00A85A63"/>
    <w:rsid w:val="00A86D97"/>
    <w:rsid w:val="00A96D97"/>
    <w:rsid w:val="00A96F5D"/>
    <w:rsid w:val="00AA6964"/>
    <w:rsid w:val="00AE5862"/>
    <w:rsid w:val="00AF46AE"/>
    <w:rsid w:val="00B04F07"/>
    <w:rsid w:val="00B340FF"/>
    <w:rsid w:val="00B524FB"/>
    <w:rsid w:val="00B64CD0"/>
    <w:rsid w:val="00B8026E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D01D36"/>
    <w:rsid w:val="00D01F64"/>
    <w:rsid w:val="00D13228"/>
    <w:rsid w:val="00D36E79"/>
    <w:rsid w:val="00D76253"/>
    <w:rsid w:val="00D777A6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40251CE"/>
    <w:rsid w:val="05A65C89"/>
    <w:rsid w:val="081163FE"/>
    <w:rsid w:val="0A327637"/>
    <w:rsid w:val="0C15158B"/>
    <w:rsid w:val="0E8F4289"/>
    <w:rsid w:val="0F24325F"/>
    <w:rsid w:val="138767C9"/>
    <w:rsid w:val="15851796"/>
    <w:rsid w:val="1680360B"/>
    <w:rsid w:val="18CC6771"/>
    <w:rsid w:val="1AB01BE3"/>
    <w:rsid w:val="1B024A1B"/>
    <w:rsid w:val="1CE77425"/>
    <w:rsid w:val="1D5C2A5E"/>
    <w:rsid w:val="1DA87FC7"/>
    <w:rsid w:val="1E054C4F"/>
    <w:rsid w:val="1E150B68"/>
    <w:rsid w:val="1F335508"/>
    <w:rsid w:val="1F690BB8"/>
    <w:rsid w:val="214C6115"/>
    <w:rsid w:val="278F0046"/>
    <w:rsid w:val="29804D3A"/>
    <w:rsid w:val="2F8512FC"/>
    <w:rsid w:val="30552D1F"/>
    <w:rsid w:val="30C07C72"/>
    <w:rsid w:val="34873421"/>
    <w:rsid w:val="35304E7C"/>
    <w:rsid w:val="35B90DD2"/>
    <w:rsid w:val="382473FE"/>
    <w:rsid w:val="38B13980"/>
    <w:rsid w:val="3A0D5A5C"/>
    <w:rsid w:val="3A244938"/>
    <w:rsid w:val="3B29029E"/>
    <w:rsid w:val="3B8A48D4"/>
    <w:rsid w:val="3BF67B9E"/>
    <w:rsid w:val="3CBA38B2"/>
    <w:rsid w:val="3D0051F7"/>
    <w:rsid w:val="3D9B0C9C"/>
    <w:rsid w:val="3FBB7EA0"/>
    <w:rsid w:val="433A7208"/>
    <w:rsid w:val="43AA224B"/>
    <w:rsid w:val="4566260D"/>
    <w:rsid w:val="468C46BC"/>
    <w:rsid w:val="4A6B06F9"/>
    <w:rsid w:val="4AFB2C10"/>
    <w:rsid w:val="4C4709E2"/>
    <w:rsid w:val="4D66553A"/>
    <w:rsid w:val="4DBD6EEB"/>
    <w:rsid w:val="4F702F33"/>
    <w:rsid w:val="52730AE9"/>
    <w:rsid w:val="52D0653F"/>
    <w:rsid w:val="569A59E8"/>
    <w:rsid w:val="58893220"/>
    <w:rsid w:val="5903698A"/>
    <w:rsid w:val="59E34532"/>
    <w:rsid w:val="5BB26726"/>
    <w:rsid w:val="60291AE5"/>
    <w:rsid w:val="605D6E26"/>
    <w:rsid w:val="61601DAF"/>
    <w:rsid w:val="638A3118"/>
    <w:rsid w:val="653611F1"/>
    <w:rsid w:val="654042C5"/>
    <w:rsid w:val="6CFD543D"/>
    <w:rsid w:val="6E1B6F75"/>
    <w:rsid w:val="6E421B8B"/>
    <w:rsid w:val="6ED91E9B"/>
    <w:rsid w:val="707E3A64"/>
    <w:rsid w:val="723009CF"/>
    <w:rsid w:val="72F23F46"/>
    <w:rsid w:val="741D7F6F"/>
    <w:rsid w:val="755B7BD7"/>
    <w:rsid w:val="75DA1EAA"/>
    <w:rsid w:val="7A1E2086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801</Words>
  <Characters>865</Characters>
  <Lines>7</Lines>
  <Paragraphs>2</Paragraphs>
  <TotalTime>5</TotalTime>
  <ScaleCrop>false</ScaleCrop>
  <LinksUpToDate>false</LinksUpToDate>
  <CharactersWithSpaces>926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2024-08-21T03:47:00Z</dcterms:created>
  <dc:creator>xie qiaoyi</dc:creator>
  <cp:lastModifiedBy>月月鸟</cp:lastModifiedBy>
  <dcterms:modified xsi:type="dcterms:W3CDTF">2024-08-21T07:28:20Z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28C2EABF26B94B509FE4BC5DA568630A_13</vt:lpwstr>
  </property>
</Properties>
</file>