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1CE49">
      <w:pPr>
        <w:spacing w:line="720" w:lineRule="exact"/>
        <w:jc w:val="center"/>
        <w:rPr>
          <w:rFonts w:hint="eastAsia" w:ascii="方正小标宋简体" w:eastAsia="方正小标宋简体"/>
          <w:spacing w:val="-20"/>
          <w:sz w:val="44"/>
          <w:szCs w:val="44"/>
        </w:rPr>
      </w:pPr>
      <w:r>
        <w:rPr>
          <w:rFonts w:hint="eastAsia" w:ascii="方正小标宋简体" w:eastAsia="方正小标宋简体"/>
          <w:spacing w:val="-20"/>
          <w:sz w:val="44"/>
          <w:szCs w:val="44"/>
        </w:rPr>
        <w:t>关于公开遴选茂名滨海新区茂八鲜食品有限公司加工单位采购项目招标代理的公告</w:t>
      </w:r>
    </w:p>
    <w:p w14:paraId="3B938084">
      <w:pPr>
        <w:jc w:val="center"/>
        <w:rPr>
          <w:rFonts w:hint="eastAsia" w:ascii="仿宋_GB2312" w:eastAsia="仿宋_GB2312"/>
          <w:sz w:val="32"/>
          <w:szCs w:val="32"/>
        </w:rPr>
      </w:pPr>
    </w:p>
    <w:p w14:paraId="24B6120F">
      <w:pPr>
        <w:spacing w:line="590" w:lineRule="exact"/>
        <w:rPr>
          <w:rFonts w:hint="eastAsia" w:ascii="仿宋_GB2312" w:eastAsia="仿宋_GB2312"/>
          <w:sz w:val="32"/>
          <w:szCs w:val="32"/>
        </w:rPr>
      </w:pPr>
      <w:r>
        <w:rPr>
          <w:rFonts w:hint="eastAsia" w:ascii="仿宋_GB2312" w:eastAsia="仿宋_GB2312"/>
          <w:sz w:val="32"/>
          <w:szCs w:val="32"/>
        </w:rPr>
        <w:t>各单位：</w:t>
      </w:r>
    </w:p>
    <w:p w14:paraId="77DF9593">
      <w:pPr>
        <w:ind w:firstLine="640" w:firstLineChars="200"/>
        <w:jc w:val="left"/>
        <w:rPr>
          <w:rFonts w:hint="eastAsia" w:ascii="方正小标宋简体" w:eastAsia="方正小标宋简体"/>
          <w:sz w:val="36"/>
          <w:szCs w:val="36"/>
        </w:rPr>
      </w:pPr>
      <w:r>
        <w:rPr>
          <w:rFonts w:hint="eastAsia" w:ascii="仿宋_GB2312" w:eastAsia="仿宋_GB2312"/>
          <w:sz w:val="32"/>
          <w:szCs w:val="32"/>
        </w:rPr>
        <w:t>我司有茂名滨海新区茂八鲜食品有限公司加工单位采购项目需要进行公开招标工作。为配合做好招标流程，现阶段公开向社会遴选该项目的招标代理单位。报名格式及要求详见附件，请各意向单位于202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月6日17点</w:t>
      </w:r>
      <w:r>
        <w:rPr>
          <w:rFonts w:ascii="仿宋_GB2312" w:eastAsia="仿宋_GB2312"/>
          <w:sz w:val="32"/>
          <w:szCs w:val="32"/>
        </w:rPr>
        <w:t>前送达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rPr>
        <w:t>@</w:t>
      </w:r>
      <w:r>
        <w:rPr>
          <w:rFonts w:ascii="仿宋_GB2312" w:eastAsia="仿宋_GB2312"/>
          <w:sz w:val="32"/>
          <w:szCs w:val="32"/>
        </w:rPr>
        <w:t>qq.com。</w:t>
      </w:r>
    </w:p>
    <w:p w14:paraId="577A1738">
      <w:pPr>
        <w:ind w:firstLine="640" w:firstLineChars="200"/>
        <w:rPr>
          <w:rFonts w:hint="eastAsia" w:ascii="仿宋_GB2312" w:eastAsia="仿宋_GB2312"/>
          <w:sz w:val="32"/>
          <w:szCs w:val="32"/>
        </w:rPr>
      </w:pPr>
      <w:r>
        <w:rPr>
          <w:rFonts w:hint="eastAsia" w:ascii="仿宋_GB2312" w:eastAsia="仿宋_GB2312"/>
          <w:sz w:val="32"/>
          <w:szCs w:val="32"/>
        </w:rPr>
        <w:t>特此公告。</w:t>
      </w:r>
    </w:p>
    <w:p w14:paraId="01D9B210">
      <w:pPr>
        <w:spacing w:line="590" w:lineRule="exact"/>
        <w:ind w:firstLine="640" w:firstLineChars="200"/>
        <w:rPr>
          <w:rFonts w:hint="eastAsia" w:ascii="仿宋_GB2312" w:eastAsia="仿宋_GB2312"/>
          <w:sz w:val="32"/>
          <w:szCs w:val="32"/>
        </w:rPr>
      </w:pPr>
    </w:p>
    <w:p w14:paraId="1790C6D0">
      <w:pPr>
        <w:ind w:left="1559" w:leftChars="270" w:hanging="992" w:hangingChars="310"/>
        <w:rPr>
          <w:rFonts w:hint="eastAsia" w:ascii="仿宋_GB2312" w:eastAsia="仿宋_GB2312"/>
          <w:sz w:val="32"/>
          <w:szCs w:val="32"/>
        </w:rPr>
      </w:pPr>
      <w:r>
        <w:rPr>
          <w:rFonts w:hint="eastAsia" w:ascii="仿宋_GB2312" w:eastAsia="仿宋_GB2312"/>
          <w:sz w:val="32"/>
          <w:szCs w:val="32"/>
        </w:rPr>
        <w:t>附件：1.公开遴选报名表-茂名滨海新区茂八鲜食品有限公司加工单位采购项目招标代理</w:t>
      </w:r>
    </w:p>
    <w:p w14:paraId="2827D97B">
      <w:pPr>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2.综合评分表</w:t>
      </w:r>
    </w:p>
    <w:p w14:paraId="1BCF0BD8">
      <w:pPr>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p>
    <w:p w14:paraId="71060DDF">
      <w:pPr>
        <w:spacing w:line="590" w:lineRule="exact"/>
        <w:jc w:val="right"/>
        <w:rPr>
          <w:rFonts w:hint="eastAsia" w:ascii="仿宋_GB2312" w:eastAsia="仿宋_GB2312"/>
          <w:sz w:val="32"/>
          <w:szCs w:val="32"/>
        </w:rPr>
      </w:pPr>
    </w:p>
    <w:p w14:paraId="104F0AE4">
      <w:pPr>
        <w:spacing w:line="590" w:lineRule="exact"/>
        <w:jc w:val="right"/>
        <w:rPr>
          <w:rFonts w:hint="eastAsia" w:ascii="仿宋_GB2312" w:eastAsia="仿宋_GB2312"/>
          <w:sz w:val="32"/>
          <w:szCs w:val="32"/>
        </w:rPr>
      </w:pPr>
      <w:r>
        <w:rPr>
          <w:rFonts w:hint="eastAsia" w:ascii="仿宋_GB2312" w:eastAsia="仿宋_GB2312"/>
          <w:sz w:val="32"/>
          <w:szCs w:val="32"/>
        </w:rPr>
        <w:t>茂名滨海新区</w:t>
      </w:r>
      <w:r>
        <w:rPr>
          <w:rFonts w:hint="eastAsia" w:ascii="仿宋_GB2312" w:eastAsia="仿宋_GB2312"/>
          <w:sz w:val="32"/>
          <w:szCs w:val="32"/>
          <w:lang w:val="en-US" w:eastAsia="zh-CN"/>
        </w:rPr>
        <w:t>茂八鲜</w:t>
      </w:r>
      <w:r>
        <w:rPr>
          <w:rFonts w:hint="eastAsia" w:ascii="仿宋_GB2312" w:eastAsia="仿宋_GB2312"/>
          <w:sz w:val="32"/>
          <w:szCs w:val="32"/>
        </w:rPr>
        <w:t>食品有限公司</w:t>
      </w:r>
    </w:p>
    <w:p w14:paraId="43618F71">
      <w:pPr>
        <w:spacing w:line="590" w:lineRule="exact"/>
        <w:jc w:val="center"/>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3</w:t>
      </w:r>
      <w:r>
        <w:rPr>
          <w:rFonts w:hint="eastAsia" w:ascii="仿宋_GB2312" w:eastAsia="仿宋_GB2312"/>
          <w:sz w:val="32"/>
          <w:szCs w:val="32"/>
        </w:rPr>
        <w:t>日</w:t>
      </w:r>
    </w:p>
    <w:p w14:paraId="10C8A7E3">
      <w:pPr>
        <w:widowControl/>
        <w:jc w:val="left"/>
        <w:rPr>
          <w:rFonts w:hint="eastAsia" w:ascii="仿宋_GB2312" w:eastAsia="仿宋_GB2312"/>
          <w:sz w:val="32"/>
          <w:szCs w:val="32"/>
        </w:rPr>
      </w:pPr>
      <w:r>
        <w:rPr>
          <w:rFonts w:ascii="仿宋_GB2312" w:eastAsia="仿宋_GB2312"/>
          <w:sz w:val="32"/>
          <w:szCs w:val="32"/>
        </w:rPr>
        <w:br w:type="page"/>
      </w:r>
    </w:p>
    <w:p w14:paraId="0FE50B57">
      <w:pPr>
        <w:jc w:val="left"/>
        <w:rPr>
          <w:rFonts w:hint="eastAsia" w:ascii="仿宋_GB2312" w:eastAsia="仿宋_GB2312"/>
          <w:sz w:val="28"/>
          <w:szCs w:val="28"/>
        </w:rPr>
        <w:sectPr>
          <w:pgSz w:w="11906" w:h="16838"/>
          <w:pgMar w:top="1440" w:right="1800" w:bottom="1440" w:left="1800" w:header="851" w:footer="992" w:gutter="0"/>
          <w:cols w:space="425" w:num="1"/>
          <w:docGrid w:type="lines" w:linePitch="312" w:charSpace="0"/>
        </w:sectPr>
      </w:pPr>
    </w:p>
    <w:p w14:paraId="55D2F615">
      <w:pPr>
        <w:jc w:val="left"/>
        <w:rPr>
          <w:rFonts w:hint="eastAsia" w:ascii="仿宋_GB2312" w:eastAsia="仿宋_GB2312"/>
          <w:sz w:val="28"/>
          <w:szCs w:val="28"/>
        </w:rPr>
      </w:pPr>
      <w:r>
        <w:rPr>
          <w:rFonts w:hint="eastAsia" w:ascii="仿宋_GB2312" w:eastAsia="仿宋_GB2312"/>
          <w:sz w:val="28"/>
          <w:szCs w:val="28"/>
        </w:rPr>
        <w:t>附件1：</w:t>
      </w:r>
    </w:p>
    <w:tbl>
      <w:tblPr>
        <w:tblStyle w:val="4"/>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14:paraId="7C93900E">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14:paraId="588FBB0E">
            <w:pPr>
              <w:jc w:val="center"/>
              <w:rPr>
                <w:rFonts w:hint="eastAsia" w:ascii="方正小标宋简体" w:eastAsia="方正小标宋简体"/>
                <w:sz w:val="36"/>
                <w:szCs w:val="36"/>
                <w:lang w:eastAsia="zh-CN"/>
              </w:rPr>
            </w:pPr>
            <w:r>
              <w:rPr>
                <w:rFonts w:hint="eastAsia" w:ascii="方正小标宋简体" w:eastAsia="方正小标宋简体"/>
                <w:sz w:val="36"/>
                <w:szCs w:val="36"/>
                <w:lang w:eastAsia="zh-CN"/>
              </w:rPr>
              <w:t>茂名滨海新区茂八鲜食品有限公司加工单位采购项目</w:t>
            </w:r>
          </w:p>
          <w:p w14:paraId="19376111">
            <w:pPr>
              <w:jc w:val="center"/>
              <w:rPr>
                <w:rFonts w:hint="eastAsia" w:ascii="方正小标宋简体" w:eastAsia="方正小标宋简体"/>
                <w:sz w:val="36"/>
                <w:szCs w:val="36"/>
              </w:rPr>
            </w:pPr>
            <w:r>
              <w:rPr>
                <w:rFonts w:hint="eastAsia" w:ascii="方正小标宋简体" w:eastAsia="方正小标宋简体"/>
                <w:sz w:val="36"/>
                <w:szCs w:val="36"/>
              </w:rPr>
              <w:t>招标代理公开遴选报名表</w:t>
            </w:r>
          </w:p>
        </w:tc>
      </w:tr>
      <w:tr w14:paraId="5D7ED8C0">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14:paraId="440A62D8">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业主单位发函时间：202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日</w:t>
            </w:r>
          </w:p>
        </w:tc>
      </w:tr>
      <w:tr w14:paraId="0EE423EE">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14:paraId="664E273F">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14:paraId="5F4492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64B50094">
            <w:pPr>
              <w:widowControl/>
              <w:jc w:val="center"/>
              <w:rPr>
                <w:rFonts w:hint="eastAsia" w:ascii="宋体" w:hAnsi="宋体" w:eastAsia="宋体" w:cs="仿宋"/>
                <w:sz w:val="24"/>
                <w:szCs w:val="24"/>
              </w:rPr>
            </w:pPr>
            <w:r>
              <w:rPr>
                <w:rFonts w:hint="eastAsia" w:ascii="宋体" w:hAnsi="宋体" w:eastAsia="宋体" w:cs="仿宋"/>
                <w:sz w:val="24"/>
                <w:szCs w:val="24"/>
                <w:lang w:eastAsia="zh-CN"/>
              </w:rPr>
              <w:t>茂名滨海新区茂八鲜食品有限公司加工单位采购项目</w:t>
            </w:r>
            <w:r>
              <w:rPr>
                <w:rFonts w:hint="eastAsia" w:ascii="宋体" w:hAnsi="宋体" w:eastAsia="宋体" w:cs="仿宋"/>
                <w:sz w:val="24"/>
                <w:szCs w:val="24"/>
              </w:rPr>
              <w:t>招标代理</w:t>
            </w:r>
          </w:p>
        </w:tc>
      </w:tr>
      <w:tr w14:paraId="19EBE2B9">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14:paraId="61432618">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68194F3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2E01E646">
            <w:pPr>
              <w:widowControl/>
              <w:rPr>
                <w:rFonts w:hint="eastAsia" w:ascii="宋体" w:hAnsi="宋体" w:eastAsia="宋体" w:cs="仿宋"/>
                <w:sz w:val="24"/>
                <w:szCs w:val="24"/>
              </w:rPr>
            </w:pPr>
            <w:r>
              <w:rPr>
                <w:rFonts w:hint="eastAsia" w:ascii="宋体" w:hAnsi="宋体" w:eastAsia="宋体" w:cs="仿宋"/>
                <w:sz w:val="24"/>
                <w:szCs w:val="24"/>
              </w:rPr>
              <w:t>我司有</w:t>
            </w:r>
            <w:r>
              <w:rPr>
                <w:rFonts w:hint="eastAsia" w:ascii="宋体" w:hAnsi="宋体" w:eastAsia="宋体" w:cs="仿宋"/>
                <w:sz w:val="24"/>
                <w:szCs w:val="24"/>
                <w:lang w:eastAsia="zh-CN"/>
              </w:rPr>
              <w:t>茂名滨海新区茂八鲜食品有限公司加工单位采购项目</w:t>
            </w:r>
            <w:r>
              <w:rPr>
                <w:rFonts w:hint="eastAsia" w:ascii="宋体" w:hAnsi="宋体" w:eastAsia="宋体" w:cs="仿宋"/>
                <w:sz w:val="24"/>
                <w:szCs w:val="24"/>
              </w:rPr>
              <w:t>需要进行公开招标工作，现择优选聘一家招标代理单位提供招标指导服务。选聘需综合考量招标代理的技术、商务、价格等三个方面，本项目的代理服务费报价形式以下浮率方式报价，实际产生代理服务费由项目实际中标单位支付，支付的金额</w:t>
            </w:r>
            <w:r>
              <w:rPr>
                <w:rFonts w:ascii="宋体" w:hAnsi="宋体" w:eastAsia="宋体" w:cs="仿宋"/>
                <w:sz w:val="24"/>
                <w:szCs w:val="24"/>
              </w:rPr>
              <w:t>=</w:t>
            </w:r>
            <w:r>
              <w:rPr>
                <w:rFonts w:hint="eastAsia" w:ascii="宋体" w:hAnsi="宋体" w:eastAsia="宋体" w:cs="仿宋"/>
                <w:sz w:val="24"/>
                <w:szCs w:val="24"/>
              </w:rPr>
              <w:t>招标代理服务费</w:t>
            </w:r>
            <w:r>
              <w:rPr>
                <w:rFonts w:ascii="宋体" w:hAnsi="宋体" w:eastAsia="宋体" w:cs="仿宋"/>
                <w:sz w:val="24"/>
                <w:szCs w:val="24"/>
              </w:rPr>
              <w:t>*</w:t>
            </w:r>
            <w:r>
              <w:rPr>
                <w:rFonts w:hint="eastAsia" w:ascii="宋体" w:hAnsi="宋体" w:eastAsia="宋体" w:cs="仿宋"/>
                <w:sz w:val="24"/>
                <w:szCs w:val="24"/>
              </w:rPr>
              <w:t>（</w:t>
            </w:r>
            <w:r>
              <w:rPr>
                <w:rFonts w:ascii="宋体" w:hAnsi="宋体" w:eastAsia="宋体" w:cs="仿宋"/>
                <w:sz w:val="24"/>
                <w:szCs w:val="24"/>
              </w:rPr>
              <w:t>1-</w:t>
            </w:r>
            <w:r>
              <w:rPr>
                <w:rFonts w:hint="eastAsia" w:ascii="宋体" w:hAnsi="宋体" w:eastAsia="宋体" w:cs="仿宋"/>
                <w:sz w:val="24"/>
                <w:szCs w:val="24"/>
              </w:rPr>
              <w:t>下浮率）。</w:t>
            </w:r>
          </w:p>
        </w:tc>
      </w:tr>
      <w:tr w14:paraId="799C5426">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14:paraId="09659E24">
            <w:pPr>
              <w:widowControl/>
              <w:jc w:val="left"/>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1A7070C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66A2F70D">
            <w:pPr>
              <w:widowControl/>
              <w:rPr>
                <w:rFonts w:hint="eastAsia" w:ascii="宋体" w:hAnsi="宋体" w:eastAsia="宋体" w:cs="仿宋"/>
                <w:sz w:val="24"/>
                <w:szCs w:val="24"/>
              </w:rPr>
            </w:pPr>
            <w:r>
              <w:rPr>
                <w:rFonts w:hint="eastAsia" w:ascii="宋体" w:hAnsi="宋体" w:eastAsia="宋体" w:cs="仿宋"/>
                <w:sz w:val="24"/>
                <w:szCs w:val="24"/>
              </w:rPr>
              <w:t>主要工作内容如下：</w:t>
            </w:r>
          </w:p>
          <w:p w14:paraId="14ECA47D">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1）编制招标文件，把控招标文件质量；</w:t>
            </w:r>
          </w:p>
          <w:p w14:paraId="556EFF10">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14:paraId="1E3BF6BC">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14:paraId="7D754FAD">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14:paraId="187EA7B2">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14:paraId="4DF41747">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14:paraId="282DE0CD">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7）招标过程中需要配合其他相关工作。</w:t>
            </w:r>
          </w:p>
          <w:p w14:paraId="0315E26E">
            <w:pPr>
              <w:rPr>
                <w:rFonts w:hint="eastAsia"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14:paraId="22C47D35">
        <w:tblPrEx>
          <w:tblCellMar>
            <w:top w:w="0" w:type="dxa"/>
            <w:left w:w="108" w:type="dxa"/>
            <w:bottom w:w="0" w:type="dxa"/>
            <w:right w:w="108" w:type="dxa"/>
          </w:tblCellMar>
        </w:tblPrEx>
        <w:trPr>
          <w:gridAfter w:val="1"/>
          <w:wAfter w:w="317" w:type="dxa"/>
          <w:trHeight w:val="664"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14:paraId="7D552CDD">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47A7232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71FD702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14:paraId="640123AE">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04299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14:paraId="25BCE08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59FD4306">
            <w:pPr>
              <w:widowControl/>
              <w:jc w:val="left"/>
              <w:rPr>
                <w:rFonts w:hint="eastAsia" w:ascii="宋体" w:hAnsi="宋体" w:eastAsia="宋体" w:cs="宋体"/>
                <w:color w:val="000000"/>
                <w:kern w:val="0"/>
                <w:sz w:val="24"/>
                <w:szCs w:val="24"/>
              </w:rPr>
            </w:pPr>
            <w:r>
              <w:rPr>
                <w:rFonts w:ascii="宋体" w:hAnsi="宋体" w:eastAsia="宋体" w:cs="宋体"/>
                <w:color w:val="000000"/>
                <w:kern w:val="0"/>
                <w:sz w:val="24"/>
                <w:szCs w:val="24"/>
              </w:rPr>
              <w:t>本次采购上限价</w:t>
            </w:r>
            <w:r>
              <w:rPr>
                <w:rFonts w:hint="eastAsia" w:ascii="宋体" w:hAnsi="宋体" w:eastAsia="宋体" w:cs="宋体"/>
                <w:bCs/>
                <w:color w:val="000000"/>
                <w:kern w:val="0"/>
                <w:sz w:val="24"/>
                <w:szCs w:val="24"/>
                <w:lang w:val="en-US" w:eastAsia="zh-CN"/>
              </w:rPr>
              <w:t>10000</w:t>
            </w:r>
            <w:r>
              <w:rPr>
                <w:rFonts w:ascii="宋体" w:hAnsi="宋体" w:eastAsia="宋体" w:cs="宋体"/>
                <w:color w:val="000000"/>
                <w:kern w:val="0"/>
                <w:sz w:val="24"/>
                <w:szCs w:val="24"/>
              </w:rPr>
              <w:t>元，</w:t>
            </w:r>
            <w:r>
              <w:rPr>
                <w:rFonts w:hint="eastAsia" w:ascii="宋体" w:hAnsi="宋体" w:eastAsia="宋体" w:cs="宋体"/>
                <w:color w:val="000000"/>
                <w:kern w:val="0"/>
                <w:sz w:val="24"/>
                <w:szCs w:val="24"/>
              </w:rPr>
              <w:t>本项目以报下浮率的方式，报价人须综合考虑各类费用。本函请于202</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月6日17点前送达邮箱，邮箱地址：323431302@qq.com。</w:t>
            </w:r>
          </w:p>
        </w:tc>
      </w:tr>
      <w:tr w14:paraId="70C94A23">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1AC2B6A3">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3AE5385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06AE88F8">
            <w:pPr>
              <w:widowControl/>
              <w:jc w:val="center"/>
              <w:rPr>
                <w:rFonts w:hint="eastAsia" w:ascii="宋体" w:hAnsi="宋体" w:eastAsia="宋体" w:cs="宋体"/>
                <w:color w:val="000000"/>
                <w:kern w:val="0"/>
                <w:sz w:val="24"/>
                <w:szCs w:val="24"/>
              </w:rPr>
            </w:pPr>
            <w:r>
              <w:rPr>
                <w:rFonts w:hint="eastAsia" w:ascii="宋体" w:hAnsi="宋体" w:eastAsia="宋体" w:cs="仿宋"/>
                <w:sz w:val="24"/>
                <w:szCs w:val="24"/>
                <w:lang w:eastAsia="zh-CN"/>
              </w:rPr>
              <w:t>茂名滨海新区茂八鲜食品有限公司加工单位采购项目</w:t>
            </w:r>
            <w:r>
              <w:rPr>
                <w:rFonts w:hint="eastAsia" w:ascii="宋体" w:hAnsi="宋体" w:eastAsia="宋体" w:cs="仿宋"/>
                <w:sz w:val="24"/>
                <w:szCs w:val="24"/>
              </w:rPr>
              <w:t>招标代理</w:t>
            </w:r>
          </w:p>
        </w:tc>
      </w:tr>
      <w:tr w14:paraId="5D807429">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752E1BD2">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04EE31E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下浮率（%）</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40FDA3C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14:paraId="1EB279FA">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23F5408F">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12BA648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13AE3EF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自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月  日起，至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14:paraId="184D8032">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14:paraId="3FFE23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14:paraId="139331D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14:paraId="10EAEA1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14:paraId="1F22E2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0100298">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14:paraId="703BCFAF">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14:paraId="419B5E64">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14:paraId="0080F8E0">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14:paraId="6ED854FB">
            <w:pPr>
              <w:widowControl/>
              <w:jc w:val="left"/>
              <w:rPr>
                <w:rFonts w:ascii="Times New Roman" w:hAnsi="Times New Roman" w:cs="Times New Roman"/>
                <w:kern w:val="0"/>
                <w:sz w:val="24"/>
                <w:szCs w:val="24"/>
              </w:rPr>
            </w:pPr>
          </w:p>
        </w:tc>
        <w:tc>
          <w:tcPr>
            <w:tcW w:w="4681" w:type="dxa"/>
            <w:gridSpan w:val="2"/>
            <w:shd w:val="clear" w:color="auto" w:fill="auto"/>
            <w:vAlign w:val="center"/>
          </w:tcPr>
          <w:p w14:paraId="7C41167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14:paraId="68070321">
            <w:pPr>
              <w:widowControl/>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14:paraId="35705F2D">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14:paraId="314079DB">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14:paraId="118F8B1F">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14:paraId="4AD8DF74">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14:paraId="7D015202">
            <w:pPr>
              <w:widowControl/>
              <w:jc w:val="left"/>
              <w:rPr>
                <w:rFonts w:ascii="Times New Roman" w:hAnsi="Times New Roman" w:eastAsia="Times New Roman" w:cs="Times New Roman"/>
                <w:kern w:val="0"/>
                <w:sz w:val="24"/>
                <w:szCs w:val="24"/>
              </w:rPr>
            </w:pPr>
          </w:p>
        </w:tc>
        <w:tc>
          <w:tcPr>
            <w:tcW w:w="4681" w:type="dxa"/>
            <w:gridSpan w:val="2"/>
            <w:shd w:val="clear" w:color="auto" w:fill="auto"/>
            <w:vAlign w:val="center"/>
          </w:tcPr>
          <w:p w14:paraId="36B41402">
            <w:pPr>
              <w:widowControl/>
              <w:ind w:firstLine="1920" w:firstLineChars="8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14:paraId="33002202">
      <w:pPr>
        <w:widowControl/>
        <w:jc w:val="left"/>
        <w:rPr>
          <w:rFonts w:hint="eastAsia" w:ascii="仿宋_GB2312" w:eastAsia="仿宋_GB2312"/>
          <w:sz w:val="32"/>
          <w:szCs w:val="32"/>
        </w:rPr>
      </w:pPr>
    </w:p>
    <w:p w14:paraId="09DD5ABB">
      <w:pPr>
        <w:widowControl/>
        <w:jc w:val="left"/>
        <w:rPr>
          <w:rFonts w:hint="eastAsia" w:ascii="仿宋_GB2312" w:eastAsia="仿宋_GB2312"/>
          <w:sz w:val="32"/>
          <w:szCs w:val="32"/>
        </w:rPr>
      </w:pPr>
    </w:p>
    <w:p w14:paraId="27256658">
      <w:pPr>
        <w:widowControl/>
        <w:jc w:val="left"/>
        <w:rPr>
          <w:rFonts w:hint="eastAsia" w:ascii="仿宋_GB2312" w:eastAsia="仿宋_GB2312"/>
          <w:sz w:val="32"/>
          <w:szCs w:val="32"/>
        </w:rPr>
      </w:pPr>
      <w:r>
        <w:rPr>
          <w:rFonts w:hint="eastAsia" w:ascii="仿宋_GB2312" w:eastAsia="仿宋_GB2312"/>
          <w:sz w:val="32"/>
          <w:szCs w:val="32"/>
        </w:rPr>
        <w:t>附件2：综合评分表</w:t>
      </w:r>
    </w:p>
    <w:p w14:paraId="60D3F99C">
      <w:pPr>
        <w:widowControl/>
        <w:jc w:val="left"/>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271770" cy="6314440"/>
            <wp:effectExtent l="0" t="0" r="1270" b="10160"/>
            <wp:docPr id="1" name="图片 1" descr="174098893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40988931158"/>
                    <pic:cNvPicPr>
                      <a:picLocks noChangeAspect="1"/>
                    </pic:cNvPicPr>
                  </pic:nvPicPr>
                  <pic:blipFill>
                    <a:blip r:embed="rId4"/>
                    <a:stretch>
                      <a:fillRect/>
                    </a:stretch>
                  </pic:blipFill>
                  <pic:spPr>
                    <a:xfrm>
                      <a:off x="0" y="0"/>
                      <a:ext cx="5271770" cy="6314440"/>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xOWRhNjJiNzkzMDQwN2VkNzE5YmI0ZjFjOTk2YjgifQ=="/>
  </w:docVars>
  <w:rsids>
    <w:rsidRoot w:val="0016559C"/>
    <w:rsid w:val="00013213"/>
    <w:rsid w:val="00026EC4"/>
    <w:rsid w:val="00032D49"/>
    <w:rsid w:val="00033EE2"/>
    <w:rsid w:val="000345F1"/>
    <w:rsid w:val="00094D18"/>
    <w:rsid w:val="000A3395"/>
    <w:rsid w:val="000B2AAD"/>
    <w:rsid w:val="000C323B"/>
    <w:rsid w:val="000E1F7A"/>
    <w:rsid w:val="00101E86"/>
    <w:rsid w:val="00117743"/>
    <w:rsid w:val="00134D39"/>
    <w:rsid w:val="00136B3F"/>
    <w:rsid w:val="00136B7E"/>
    <w:rsid w:val="0016559C"/>
    <w:rsid w:val="00191715"/>
    <w:rsid w:val="001C0D23"/>
    <w:rsid w:val="001E57AD"/>
    <w:rsid w:val="0021440E"/>
    <w:rsid w:val="00214B14"/>
    <w:rsid w:val="00223289"/>
    <w:rsid w:val="00245E2B"/>
    <w:rsid w:val="00255C74"/>
    <w:rsid w:val="00293AC8"/>
    <w:rsid w:val="002B27E4"/>
    <w:rsid w:val="002C2AA2"/>
    <w:rsid w:val="00333BD2"/>
    <w:rsid w:val="00354B10"/>
    <w:rsid w:val="0035775C"/>
    <w:rsid w:val="00375EE1"/>
    <w:rsid w:val="003D275F"/>
    <w:rsid w:val="003D6160"/>
    <w:rsid w:val="003E232C"/>
    <w:rsid w:val="003E73D7"/>
    <w:rsid w:val="004474DE"/>
    <w:rsid w:val="004553E7"/>
    <w:rsid w:val="00465234"/>
    <w:rsid w:val="00472951"/>
    <w:rsid w:val="00473E13"/>
    <w:rsid w:val="00480B33"/>
    <w:rsid w:val="00495581"/>
    <w:rsid w:val="004A238B"/>
    <w:rsid w:val="004A4371"/>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D38A9"/>
    <w:rsid w:val="006E22CF"/>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342EF"/>
    <w:rsid w:val="00843B0C"/>
    <w:rsid w:val="0084631E"/>
    <w:rsid w:val="00847A9E"/>
    <w:rsid w:val="008511A0"/>
    <w:rsid w:val="008533DD"/>
    <w:rsid w:val="00884454"/>
    <w:rsid w:val="0089496D"/>
    <w:rsid w:val="008A4361"/>
    <w:rsid w:val="008C4520"/>
    <w:rsid w:val="008C5595"/>
    <w:rsid w:val="008C6FF8"/>
    <w:rsid w:val="00922E93"/>
    <w:rsid w:val="0093254D"/>
    <w:rsid w:val="00950BC0"/>
    <w:rsid w:val="00956793"/>
    <w:rsid w:val="009810E6"/>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E5862"/>
    <w:rsid w:val="00AF46AE"/>
    <w:rsid w:val="00B04F07"/>
    <w:rsid w:val="00B340FF"/>
    <w:rsid w:val="00B524FB"/>
    <w:rsid w:val="00B64CD0"/>
    <w:rsid w:val="00B8026E"/>
    <w:rsid w:val="00B930DB"/>
    <w:rsid w:val="00BA78AE"/>
    <w:rsid w:val="00BB5495"/>
    <w:rsid w:val="00BD7463"/>
    <w:rsid w:val="00BE17AB"/>
    <w:rsid w:val="00BF4A41"/>
    <w:rsid w:val="00C02E24"/>
    <w:rsid w:val="00C21F33"/>
    <w:rsid w:val="00C2202F"/>
    <w:rsid w:val="00C346BC"/>
    <w:rsid w:val="00C40137"/>
    <w:rsid w:val="00C61AEE"/>
    <w:rsid w:val="00C62B68"/>
    <w:rsid w:val="00C75ED2"/>
    <w:rsid w:val="00C848E9"/>
    <w:rsid w:val="00CD508A"/>
    <w:rsid w:val="00CE62DD"/>
    <w:rsid w:val="00D01D36"/>
    <w:rsid w:val="00D01F64"/>
    <w:rsid w:val="00D13228"/>
    <w:rsid w:val="00D36E79"/>
    <w:rsid w:val="00D76253"/>
    <w:rsid w:val="00D777A6"/>
    <w:rsid w:val="00DA01E5"/>
    <w:rsid w:val="00DE0DE9"/>
    <w:rsid w:val="00E00C09"/>
    <w:rsid w:val="00E13EA6"/>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1F8A7BE2"/>
    <w:rsid w:val="214C6115"/>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FBB7EA0"/>
    <w:rsid w:val="433A7208"/>
    <w:rsid w:val="43AA224B"/>
    <w:rsid w:val="4566260D"/>
    <w:rsid w:val="468C46BC"/>
    <w:rsid w:val="4A6B06F9"/>
    <w:rsid w:val="4AFB2C10"/>
    <w:rsid w:val="4C4709E2"/>
    <w:rsid w:val="4D66553A"/>
    <w:rsid w:val="4DBD6EEB"/>
    <w:rsid w:val="4F702F33"/>
    <w:rsid w:val="52730AE9"/>
    <w:rsid w:val="52D0653F"/>
    <w:rsid w:val="569A59E8"/>
    <w:rsid w:val="58893220"/>
    <w:rsid w:val="5903698A"/>
    <w:rsid w:val="59E34532"/>
    <w:rsid w:val="5BB26726"/>
    <w:rsid w:val="60291AE5"/>
    <w:rsid w:val="605D6E26"/>
    <w:rsid w:val="61601DAF"/>
    <w:rsid w:val="638A3118"/>
    <w:rsid w:val="653611F1"/>
    <w:rsid w:val="654042C5"/>
    <w:rsid w:val="6CFD543D"/>
    <w:rsid w:val="6E1B6F75"/>
    <w:rsid w:val="6E421B8B"/>
    <w:rsid w:val="6ED91E9B"/>
    <w:rsid w:val="707E3A64"/>
    <w:rsid w:val="723009CF"/>
    <w:rsid w:val="72F23F46"/>
    <w:rsid w:val="741D7F6F"/>
    <w:rsid w:val="755B7BD7"/>
    <w:rsid w:val="75DA1EAA"/>
    <w:rsid w:val="776F17A4"/>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unhideWhenUsed/>
    <w:qFormat/>
    <w:uiPriority w:val="99"/>
    <w:rPr>
      <w:color w:val="0563C1" w:themeColor="hyperlink"/>
      <w:u w:val="single"/>
      <w14:textFill>
        <w14:solidFill>
          <w14:schemeClr w14:val="hlink"/>
        </w14:solidFill>
      </w14:textFill>
    </w:rPr>
  </w:style>
  <w:style w:type="character" w:customStyle="1" w:styleId="7">
    <w:name w:val="未处理的提及1"/>
    <w:basedOn w:val="5"/>
    <w:autoRedefine/>
    <w:semiHidden/>
    <w:unhideWhenUsed/>
    <w:qFormat/>
    <w:uiPriority w:val="99"/>
    <w:rPr>
      <w:color w:val="605E5C"/>
      <w:shd w:val="clear" w:color="auto" w:fill="E1DFDD"/>
    </w:rPr>
  </w:style>
  <w:style w:type="character" w:customStyle="1" w:styleId="8">
    <w:name w:val="页眉 字符"/>
    <w:basedOn w:val="5"/>
    <w:link w:val="3"/>
    <w:autoRedefine/>
    <w:qFormat/>
    <w:uiPriority w:val="99"/>
    <w:rPr>
      <w:sz w:val="18"/>
      <w:szCs w:val="18"/>
    </w:rPr>
  </w:style>
  <w:style w:type="character" w:customStyle="1" w:styleId="9">
    <w:name w:val="页脚 字符"/>
    <w:basedOn w:val="5"/>
    <w:link w:val="2"/>
    <w:autoRedefine/>
    <w:qFormat/>
    <w:uiPriority w:val="99"/>
    <w:rPr>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774</Words>
  <Characters>825</Characters>
  <Lines>7</Lines>
  <Paragraphs>2</Paragraphs>
  <TotalTime>11</TotalTime>
  <ScaleCrop>false</ScaleCrop>
  <LinksUpToDate>false</LinksUpToDate>
  <CharactersWithSpaces>885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2024-08-21T03:47:00Z</dcterms:created>
  <dc:creator>xie qiaoyi</dc:creator>
  <cp:lastModifiedBy>月月鸟</cp:lastModifiedBy>
  <dcterms:modified xsi:type="dcterms:W3CDTF">2025-03-03T08:02:37Z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28C2EABF26B94B509FE4BC5DA568630A_13</vt:lpwstr>
  </property>
  <property fmtid="{D5CDD505-2E9C-101B-9397-08002B2CF9AE}" pid="4" name="KSOTemplateDocerSaveRecord">
    <vt:lpwstr>eyJoZGlkIjoiNWIxOWRhNjJiNzkzMDQwN2VkNzE5YmI0ZjFjOTk2YjgiLCJ1c2VySWQiOiIzMTU3NTI1MzcifQ==</vt:lpwstr>
  </property>
</Properties>
</file>