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E03B">
      <w:pPr>
        <w:spacing w:line="600" w:lineRule="exact"/>
        <w:jc w:val="center"/>
        <w:rPr>
          <w:rFonts w:hint="eastAsia" w:ascii="仿宋_GB2312" w:eastAsia="仿宋_GB2312"/>
          <w:sz w:val="32"/>
          <w:szCs w:val="32"/>
        </w:rPr>
      </w:pPr>
      <w:bookmarkStart w:id="0" w:name="_GoBack"/>
      <w:r>
        <w:rPr>
          <w:rFonts w:hint="eastAsia" w:ascii="方正小标宋简体" w:eastAsia="方正小标宋简体"/>
          <w:spacing w:val="-20"/>
          <w:sz w:val="44"/>
          <w:szCs w:val="44"/>
        </w:rPr>
        <w:t>关于公开遴选新城东加油站地块围蔽平整项目</w:t>
      </w:r>
      <w:r>
        <w:rPr>
          <w:rFonts w:hint="eastAsia" w:ascii="方正小标宋简体" w:eastAsia="方正小标宋简体"/>
          <w:spacing w:val="-20"/>
          <w:sz w:val="44"/>
          <w:szCs w:val="44"/>
          <w:lang w:eastAsia="zh-CN"/>
        </w:rPr>
        <w:t>竞争性磋商</w:t>
      </w:r>
      <w:r>
        <w:rPr>
          <w:rFonts w:hint="eastAsia" w:ascii="方正小标宋简体" w:eastAsia="方正小标宋简体"/>
          <w:spacing w:val="-20"/>
          <w:sz w:val="44"/>
          <w:szCs w:val="44"/>
        </w:rPr>
        <w:t>代理服务的公告</w:t>
      </w:r>
    </w:p>
    <w:bookmarkEnd w:id="0"/>
    <w:p w14:paraId="428C1159">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我司有新城东加油站地块围蔽平整项目需要进行</w:t>
      </w:r>
      <w:r>
        <w:rPr>
          <w:rFonts w:hint="eastAsia" w:ascii="仿宋_GB2312" w:eastAsia="仿宋_GB2312"/>
          <w:sz w:val="32"/>
          <w:szCs w:val="32"/>
          <w:lang w:val="en-US" w:eastAsia="zh-CN"/>
        </w:rPr>
        <w:t>竞争性磋商</w:t>
      </w:r>
      <w:r>
        <w:rPr>
          <w:rFonts w:hint="eastAsia" w:ascii="仿宋_GB2312" w:eastAsia="仿宋_GB2312"/>
          <w:sz w:val="32"/>
          <w:szCs w:val="32"/>
        </w:rPr>
        <w:t>工作，项目为服务类</w:t>
      </w:r>
      <w:r>
        <w:rPr>
          <w:rFonts w:hint="eastAsia" w:ascii="仿宋_GB2312" w:eastAsia="仿宋_GB2312"/>
          <w:sz w:val="32"/>
          <w:szCs w:val="32"/>
          <w:lang w:eastAsia="zh-CN"/>
        </w:rPr>
        <w:t>竞争性磋商</w:t>
      </w:r>
      <w:r>
        <w:rPr>
          <w:rFonts w:hint="eastAsia" w:ascii="仿宋_GB2312" w:eastAsia="仿宋_GB2312"/>
          <w:sz w:val="32"/>
          <w:szCs w:val="32"/>
        </w:rPr>
        <w:t>项目。现阶段公开向社会遴选该项目的</w:t>
      </w:r>
      <w:r>
        <w:rPr>
          <w:rFonts w:hint="eastAsia" w:ascii="仿宋_GB2312" w:eastAsia="仿宋_GB2312"/>
          <w:sz w:val="32"/>
          <w:szCs w:val="32"/>
          <w:lang w:eastAsia="zh-CN"/>
        </w:rPr>
        <w:t>竞争性磋商</w:t>
      </w:r>
      <w:r>
        <w:rPr>
          <w:rFonts w:hint="eastAsia" w:ascii="仿宋_GB2312" w:eastAsia="仿宋_GB2312"/>
          <w:sz w:val="32"/>
          <w:szCs w:val="32"/>
        </w:rPr>
        <w:t>代理单位。报名格式及要求详见附件，请各意向单位于2025年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415B23D5">
      <w:pPr>
        <w:spacing w:line="600" w:lineRule="exact"/>
        <w:ind w:firstLine="640" w:firstLineChars="200"/>
        <w:rPr>
          <w:rFonts w:hint="eastAsia" w:ascii="仿宋_GB2312" w:eastAsia="仿宋_GB2312"/>
          <w:sz w:val="32"/>
          <w:szCs w:val="32"/>
        </w:rPr>
      </w:pPr>
    </w:p>
    <w:p w14:paraId="55D4A289">
      <w:pPr>
        <w:spacing w:line="600" w:lineRule="exact"/>
        <w:ind w:left="2195" w:leftChars="270" w:hanging="1628" w:hangingChars="509"/>
        <w:jc w:val="both"/>
        <w:rPr>
          <w:rFonts w:hint="eastAsia"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lang w:val="en-US" w:eastAsia="zh-CN"/>
        </w:rPr>
        <w:t>新城东加油站地块围蔽平整项目竞争性磋商</w:t>
      </w:r>
    </w:p>
    <w:p w14:paraId="186FB9CD">
      <w:pPr>
        <w:spacing w:line="600" w:lineRule="exact"/>
        <w:ind w:left="2186" w:leftChars="878" w:hanging="342" w:hangingChars="107"/>
        <w:jc w:val="both"/>
        <w:rPr>
          <w:rFonts w:hint="eastAsia" w:ascii="仿宋_GB2312" w:eastAsia="仿宋_GB2312"/>
          <w:sz w:val="32"/>
          <w:szCs w:val="32"/>
        </w:rPr>
      </w:pPr>
      <w:r>
        <w:rPr>
          <w:rFonts w:hint="eastAsia" w:ascii="仿宋_GB2312" w:eastAsia="仿宋_GB2312"/>
          <w:sz w:val="32"/>
          <w:szCs w:val="32"/>
        </w:rPr>
        <w:t>代理服务公开遴选报名表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1696D97A">
      <w:pPr>
        <w:spacing w:line="600" w:lineRule="exact"/>
        <w:ind w:left="1559" w:leftChars="270" w:hanging="992" w:hangingChars="310"/>
        <w:rPr>
          <w:rFonts w:hint="eastAsia" w:ascii="仿宋_GB2312" w:eastAsia="仿宋_GB2312"/>
          <w:sz w:val="32"/>
          <w:szCs w:val="32"/>
        </w:rPr>
      </w:pPr>
    </w:p>
    <w:p w14:paraId="59FC8773">
      <w:pPr>
        <w:spacing w:line="600" w:lineRule="exact"/>
        <w:ind w:firstLine="4480" w:firstLineChars="14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茂名滨海国有资产经营</w:t>
      </w:r>
    </w:p>
    <w:p w14:paraId="0F3F2B8F">
      <w:pPr>
        <w:spacing w:line="600" w:lineRule="exact"/>
        <w:jc w:val="center"/>
        <w:rPr>
          <w:rFonts w:hint="eastAsia" w:ascii="仿宋_GB2312" w:eastAsia="仿宋_GB2312"/>
          <w:sz w:val="32"/>
          <w:szCs w:val="32"/>
        </w:rPr>
      </w:pPr>
      <w:r>
        <w:rPr>
          <w:rFonts w:hint="eastAsia" w:ascii="仿宋_GB2312" w:eastAsia="仿宋_GB2312"/>
          <w:sz w:val="32"/>
          <w:szCs w:val="32"/>
          <w:lang w:val="en-US" w:eastAsia="zh-CN"/>
        </w:rPr>
        <w:t xml:space="preserve">                         管理有限公司</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14:paraId="0576B5CA">
      <w:pPr>
        <w:widowControl/>
        <w:jc w:val="lef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32"/>
          <w:szCs w:val="32"/>
          <w:lang w:val="en-US" w:eastAsia="zh-CN"/>
        </w:rPr>
        <w:t xml:space="preserve">         2025年4月28日</w:t>
      </w:r>
    </w:p>
    <w:p w14:paraId="2A9AB04A">
      <w:pPr>
        <w:widowControl/>
        <w:jc w:val="left"/>
        <w:rPr>
          <w:rFonts w:hint="eastAsia" w:ascii="仿宋_GB2312" w:eastAsia="仿宋_GB2312"/>
          <w:sz w:val="28"/>
          <w:szCs w:val="28"/>
        </w:rPr>
      </w:pPr>
    </w:p>
    <w:p w14:paraId="56A495D6">
      <w:pPr>
        <w:widowControl/>
        <w:jc w:val="left"/>
        <w:rPr>
          <w:rFonts w:hint="eastAsia" w:ascii="仿宋_GB2312" w:eastAsia="仿宋_GB2312"/>
          <w:sz w:val="28"/>
          <w:szCs w:val="28"/>
        </w:rPr>
      </w:pP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1956A8F0">
            <w:pPr>
              <w:jc w:val="center"/>
              <w:rPr>
                <w:rFonts w:hint="eastAsia" w:ascii="方正小标宋简体" w:eastAsia="方正小标宋简体"/>
                <w:sz w:val="36"/>
                <w:szCs w:val="36"/>
              </w:rPr>
            </w:pPr>
            <w:r>
              <w:rPr>
                <w:rFonts w:hint="eastAsia" w:ascii="方正小标宋简体" w:eastAsia="方正小标宋简体"/>
                <w:sz w:val="28"/>
                <w:szCs w:val="28"/>
                <w:lang w:val="en-US" w:eastAsia="zh-CN"/>
              </w:rPr>
              <w:t>新城东加油站地块围蔽平整项目竞争性磋商</w:t>
            </w:r>
            <w:r>
              <w:rPr>
                <w:rFonts w:hint="eastAsia" w:ascii="方正小标宋简体" w:eastAsia="方正小标宋简体"/>
                <w:sz w:val="28"/>
                <w:szCs w:val="28"/>
              </w:rPr>
              <w:t>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8A997B9">
            <w:pPr>
              <w:widowControl/>
              <w:jc w:val="center"/>
              <w:rPr>
                <w:rFonts w:hint="eastAsia" w:ascii="宋体" w:hAnsi="宋体" w:eastAsia="宋体" w:cs="仿宋"/>
                <w:sz w:val="24"/>
                <w:szCs w:val="24"/>
              </w:rPr>
            </w:pPr>
            <w:r>
              <w:rPr>
                <w:rFonts w:hint="eastAsia" w:ascii="宋体" w:hAnsi="宋体" w:eastAsia="宋体" w:cs="仿宋"/>
                <w:sz w:val="24"/>
                <w:szCs w:val="24"/>
                <w:lang w:val="en-US" w:eastAsia="zh-CN"/>
              </w:rPr>
              <w:t>新</w:t>
            </w:r>
            <w:r>
              <w:rPr>
                <w:rFonts w:hint="eastAsia" w:ascii="宋体" w:hAnsi="宋体" w:eastAsia="宋体" w:cs="仿宋"/>
                <w:sz w:val="24"/>
                <w:szCs w:val="24"/>
                <w:lang w:eastAsia="zh-CN"/>
              </w:rPr>
              <w:t>城东加油站地块围蔽平整项目竞争性磋商</w:t>
            </w:r>
            <w:r>
              <w:rPr>
                <w:rFonts w:hint="eastAsia" w:ascii="宋体" w:hAnsi="宋体" w:eastAsia="宋体" w:cs="仿宋"/>
                <w:sz w:val="24"/>
                <w:szCs w:val="24"/>
              </w:rPr>
              <w:t>代理服务</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widowControl/>
              <w:rPr>
                <w:rFonts w:hint="eastAsia" w:ascii="宋体" w:hAnsi="宋体" w:eastAsia="宋体" w:cs="仿宋"/>
                <w:sz w:val="24"/>
                <w:szCs w:val="24"/>
              </w:rPr>
            </w:pPr>
            <w:r>
              <w:rPr>
                <w:rFonts w:hint="eastAsia" w:ascii="宋体" w:hAnsi="宋体" w:eastAsia="宋体" w:cs="仿宋"/>
                <w:sz w:val="24"/>
                <w:szCs w:val="24"/>
              </w:rPr>
              <w:t>我司有</w:t>
            </w:r>
            <w:r>
              <w:rPr>
                <w:rFonts w:hint="eastAsia" w:ascii="宋体" w:hAnsi="宋体" w:eastAsia="宋体" w:cs="仿宋"/>
                <w:sz w:val="24"/>
                <w:szCs w:val="24"/>
                <w:lang w:val="en-US" w:eastAsia="zh-CN"/>
              </w:rPr>
              <w:t>新</w:t>
            </w:r>
            <w:r>
              <w:rPr>
                <w:rFonts w:hint="eastAsia" w:ascii="宋体" w:hAnsi="宋体" w:eastAsia="宋体" w:cs="仿宋"/>
                <w:sz w:val="24"/>
                <w:szCs w:val="24"/>
              </w:rPr>
              <w:t>城东加油站地块围蔽平整项目</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围蔽平整项目施工图预算金额534988.71元，</w:t>
            </w:r>
            <w:r>
              <w:rPr>
                <w:rFonts w:hint="eastAsia" w:ascii="宋体" w:hAnsi="宋体" w:eastAsia="宋体" w:cs="仿宋"/>
                <w:sz w:val="24"/>
                <w:szCs w:val="24"/>
              </w:rPr>
              <w:t>需要进行</w:t>
            </w:r>
            <w:r>
              <w:rPr>
                <w:rFonts w:hint="eastAsia" w:ascii="宋体" w:hAnsi="宋体" w:eastAsia="宋体" w:cs="仿宋"/>
                <w:sz w:val="24"/>
                <w:szCs w:val="24"/>
                <w:lang w:eastAsia="zh-CN"/>
              </w:rPr>
              <w:t>竞争性磋商</w:t>
            </w:r>
            <w:r>
              <w:rPr>
                <w:rFonts w:hint="eastAsia" w:ascii="宋体" w:hAnsi="宋体" w:eastAsia="宋体" w:cs="仿宋"/>
                <w:sz w:val="24"/>
                <w:szCs w:val="24"/>
              </w:rPr>
              <w:t>工作</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采购优质施工单位</w:t>
            </w:r>
            <w:r>
              <w:rPr>
                <w:rFonts w:hint="eastAsia" w:ascii="宋体" w:hAnsi="宋体" w:eastAsia="宋体" w:cs="仿宋"/>
                <w:sz w:val="24"/>
                <w:szCs w:val="24"/>
              </w:rPr>
              <w:t>。为做好</w:t>
            </w:r>
            <w:r>
              <w:rPr>
                <w:rFonts w:hint="eastAsia" w:ascii="宋体" w:hAnsi="宋体" w:eastAsia="宋体" w:cs="仿宋"/>
                <w:sz w:val="24"/>
                <w:szCs w:val="24"/>
                <w:lang w:eastAsia="zh-CN"/>
              </w:rPr>
              <w:t>竞争性磋商</w:t>
            </w:r>
            <w:r>
              <w:rPr>
                <w:rFonts w:hint="eastAsia" w:ascii="宋体" w:hAnsi="宋体" w:eastAsia="宋体" w:cs="仿宋"/>
                <w:sz w:val="24"/>
                <w:szCs w:val="24"/>
              </w:rPr>
              <w:t>流程，现阶段公开向社会遴选该项目的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r>
              <w:rPr>
                <w:rFonts w:hint="eastAsia" w:ascii="宋体" w:hAnsi="宋体" w:eastAsia="宋体" w:cs="仿宋"/>
                <w:sz w:val="24"/>
                <w:szCs w:val="24"/>
                <w:lang w:val="en-US" w:eastAsia="zh-CN"/>
              </w:rPr>
              <w:t>+专家评审费</w:t>
            </w:r>
            <w:r>
              <w:rPr>
                <w:rFonts w:hint="eastAsia" w:ascii="宋体" w:hAnsi="宋体" w:eastAsia="宋体" w:cs="仿宋"/>
                <w:sz w:val="24"/>
                <w:szCs w:val="24"/>
              </w:rPr>
              <w:t>。</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lang w:val="en-US" w:eastAsia="zh-CN"/>
              </w:rPr>
              <w:t>竞争性磋商</w:t>
            </w:r>
            <w:r>
              <w:rPr>
                <w:rFonts w:ascii="宋体" w:hAnsi="宋体" w:eastAsia="宋体" w:cs="仿宋"/>
                <w:sz w:val="24"/>
                <w:szCs w:val="24"/>
              </w:rPr>
              <w:t>文件，</w:t>
            </w:r>
            <w:r>
              <w:rPr>
                <w:rFonts w:hint="eastAsia" w:ascii="宋体" w:hAnsi="宋体" w:eastAsia="宋体" w:cs="仿宋"/>
                <w:sz w:val="24"/>
                <w:szCs w:val="24"/>
              </w:rPr>
              <w:t>把控</w:t>
            </w:r>
            <w:r>
              <w:rPr>
                <w:rFonts w:hint="eastAsia" w:ascii="宋体" w:hAnsi="宋体" w:eastAsia="宋体" w:cs="仿宋"/>
                <w:sz w:val="24"/>
                <w:szCs w:val="24"/>
                <w:lang w:eastAsia="zh-CN"/>
              </w:rPr>
              <w:t>竞争性磋商</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lang w:val="en-US" w:eastAsia="zh-CN"/>
              </w:rPr>
              <w:t>在专家库抽取专家，组织成立磋商小组</w:t>
            </w:r>
            <w:r>
              <w:rPr>
                <w:rFonts w:ascii="宋体" w:hAnsi="宋体" w:eastAsia="宋体" w:cs="仿宋"/>
                <w:sz w:val="24"/>
                <w:szCs w:val="24"/>
              </w:rPr>
              <w:t>；</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w:t>
            </w:r>
            <w:r>
              <w:rPr>
                <w:rFonts w:hint="eastAsia" w:ascii="宋体" w:hAnsi="宋体" w:eastAsia="宋体" w:cs="仿宋"/>
                <w:sz w:val="24"/>
                <w:szCs w:val="24"/>
                <w:lang w:val="en-US" w:eastAsia="zh-CN"/>
              </w:rPr>
              <w:t>组织不少于三家的供应商参加磋商</w:t>
            </w:r>
            <w:r>
              <w:rPr>
                <w:rFonts w:ascii="宋体" w:hAnsi="宋体" w:eastAsia="宋体" w:cs="仿宋"/>
                <w:sz w:val="24"/>
                <w:szCs w:val="24"/>
              </w:rPr>
              <w:t>；</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w:t>
            </w:r>
            <w:r>
              <w:rPr>
                <w:rFonts w:hint="eastAsia" w:ascii="宋体" w:hAnsi="宋体" w:eastAsia="宋体" w:cs="仿宋"/>
                <w:sz w:val="24"/>
                <w:szCs w:val="24"/>
                <w:lang w:val="en-US" w:eastAsia="zh-CN"/>
              </w:rPr>
              <w:t>磋商</w:t>
            </w:r>
            <w:r>
              <w:rPr>
                <w:rFonts w:ascii="宋体" w:hAnsi="宋体" w:eastAsia="宋体" w:cs="仿宋"/>
                <w:sz w:val="24"/>
                <w:szCs w:val="24"/>
              </w:rPr>
              <w:t>；</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w:t>
            </w:r>
            <w:r>
              <w:rPr>
                <w:rFonts w:hint="eastAsia" w:ascii="宋体" w:hAnsi="宋体" w:eastAsia="宋体" w:cs="仿宋"/>
                <w:sz w:val="24"/>
                <w:szCs w:val="24"/>
                <w:lang w:eastAsia="zh-CN"/>
              </w:rPr>
              <w:t>竞争性磋商</w:t>
            </w:r>
            <w:r>
              <w:rPr>
                <w:rFonts w:ascii="宋体" w:hAnsi="宋体" w:eastAsia="宋体" w:cs="仿宋"/>
                <w:sz w:val="24"/>
                <w:szCs w:val="24"/>
              </w:rPr>
              <w:t>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lang w:eastAsia="zh-CN"/>
              </w:rPr>
              <w:t>竞争性磋商</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color w:val="000000"/>
                <w:kern w:val="0"/>
                <w:sz w:val="24"/>
                <w:szCs w:val="24"/>
                <w:lang w:val="en-US" w:eastAsia="zh-CN"/>
              </w:rPr>
              <w:t>8024</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w:t>
            </w:r>
            <w:r>
              <w:rPr>
                <w:rFonts w:hint="eastAsia" w:ascii="宋体" w:hAnsi="宋体" w:eastAsia="宋体" w:cs="宋体"/>
                <w:color w:val="000000"/>
                <w:kern w:val="0"/>
                <w:sz w:val="24"/>
                <w:szCs w:val="24"/>
                <w:lang w:val="en-US" w:eastAsia="zh-CN"/>
              </w:rPr>
              <w:t>专家评审费等</w:t>
            </w:r>
            <w:r>
              <w:rPr>
                <w:rFonts w:hint="eastAsia" w:ascii="宋体" w:hAnsi="宋体" w:eastAsia="宋体" w:cs="宋体"/>
                <w:color w:val="000000"/>
                <w:kern w:val="0"/>
                <w:sz w:val="24"/>
                <w:szCs w:val="24"/>
              </w:rPr>
              <w:t>各类费用。本函请于2025年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DD9E8E3">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val="en-US" w:eastAsia="zh-CN"/>
              </w:rPr>
              <w:t>新</w:t>
            </w:r>
            <w:r>
              <w:rPr>
                <w:rFonts w:hint="eastAsia" w:ascii="宋体" w:hAnsi="宋体" w:eastAsia="宋体" w:cs="仿宋"/>
                <w:sz w:val="24"/>
                <w:szCs w:val="24"/>
                <w:lang w:eastAsia="zh-CN"/>
              </w:rPr>
              <w:t>城东加油站地块围蔽平整项目竞争性磋商</w:t>
            </w:r>
            <w:r>
              <w:rPr>
                <w:rFonts w:hint="eastAsia" w:ascii="宋体" w:hAnsi="宋体" w:eastAsia="宋体" w:cs="仿宋"/>
                <w:sz w:val="24"/>
                <w:szCs w:val="24"/>
              </w:rPr>
              <w:t>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576F7410">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5C4782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408F6E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单位名称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89706D5">
            <w:pPr>
              <w:widowControl/>
              <w:jc w:val="center"/>
              <w:rPr>
                <w:rFonts w:hint="eastAsia" w:ascii="宋体" w:hAnsi="宋体" w:eastAsia="宋体" w:cs="宋体"/>
                <w:color w:val="000000"/>
                <w:kern w:val="0"/>
                <w:sz w:val="24"/>
                <w:szCs w:val="24"/>
              </w:rPr>
            </w:pP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C9DF13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5"/>
        <w:tblW w:w="8382"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65901CB3">
        <w:tblPrEx>
          <w:tblCellMar>
            <w:top w:w="0" w:type="dxa"/>
            <w:left w:w="108" w:type="dxa"/>
            <w:bottom w:w="0" w:type="dxa"/>
            <w:right w:w="108" w:type="dxa"/>
          </w:tblCellMar>
        </w:tblPrEx>
        <w:trPr>
          <w:gridAfter w:val="1"/>
          <w:wAfter w:w="222" w:type="dxa"/>
          <w:trHeight w:val="1521" w:hRule="atLeast"/>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5B9A6">
            <w:pPr>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《新城东加油站地块围蔽平整项目》</w:t>
            </w:r>
            <w:r>
              <w:rPr>
                <w:rFonts w:hint="eastAsia" w:ascii="仿宋" w:hAnsi="仿宋" w:eastAsia="仿宋" w:cs="宋体"/>
                <w:b/>
                <w:bCs/>
                <w:color w:val="000000"/>
                <w:kern w:val="0"/>
                <w:sz w:val="36"/>
                <w:szCs w:val="36"/>
              </w:rPr>
              <w:br w:type="textWrapping"/>
            </w:r>
            <w:r>
              <w:rPr>
                <w:rFonts w:hint="eastAsia" w:ascii="仿宋" w:hAnsi="仿宋" w:eastAsia="仿宋" w:cs="宋体"/>
                <w:b/>
                <w:bCs/>
                <w:color w:val="000000"/>
                <w:kern w:val="0"/>
                <w:sz w:val="36"/>
                <w:szCs w:val="36"/>
                <w:lang w:eastAsia="zh-CN"/>
              </w:rPr>
              <w:t>竞争性磋商</w:t>
            </w:r>
            <w:r>
              <w:rPr>
                <w:rFonts w:hint="eastAsia" w:ascii="仿宋" w:hAnsi="仿宋" w:eastAsia="仿宋" w:cs="宋体"/>
                <w:b/>
                <w:bCs/>
                <w:color w:val="000000"/>
                <w:kern w:val="0"/>
                <w:sz w:val="36"/>
                <w:szCs w:val="36"/>
              </w:rPr>
              <w:t>代理机构遴选综合评分表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shd w:val="clear" w:color="auto" w:fill="auto"/>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shd w:val="clear" w:color="auto" w:fill="auto"/>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ascii="仿宋" w:hAnsi="仿宋" w:eastAsia="仿宋" w:cs="宋体"/>
                <w:b/>
                <w:bCs/>
                <w:color w:val="000000"/>
                <w:kern w:val="0"/>
                <w:sz w:val="24"/>
                <w:szCs w:val="24"/>
              </w:rPr>
            </w:pPr>
          </w:p>
        </w:tc>
        <w:tc>
          <w:tcPr>
            <w:tcW w:w="222" w:type="dxa"/>
            <w:tcBorders>
              <w:top w:val="nil"/>
              <w:left w:val="nil"/>
              <w:bottom w:val="nil"/>
              <w:right w:val="nil"/>
            </w:tcBorders>
            <w:shd w:val="clear" w:color="auto" w:fill="auto"/>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6299E47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shd w:val="clear" w:color="auto" w:fill="auto"/>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shd w:val="clear" w:color="auto" w:fill="auto"/>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shd w:val="clear" w:color="auto" w:fill="auto"/>
            <w:vAlign w:val="center"/>
          </w:tcPr>
          <w:p w14:paraId="002CE8F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自2022年1月1日起，独立完成的服务类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代理业务的，每提供一项得5分，最高得15分。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199A9FD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shd w:val="clear" w:color="auto" w:fill="auto"/>
            <w:noWrap/>
            <w:vAlign w:val="center"/>
          </w:tcPr>
          <w:p w14:paraId="4D96838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shd w:val="clear" w:color="auto" w:fill="auto"/>
            <w:vAlign w:val="center"/>
          </w:tcPr>
          <w:p w14:paraId="223FC93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shd w:val="clear" w:color="auto" w:fill="auto"/>
            <w:noWrap/>
            <w:vAlign w:val="center"/>
          </w:tcPr>
          <w:p w14:paraId="1402DE16">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shd w:val="clear" w:color="auto" w:fill="auto"/>
            <w:vAlign w:val="center"/>
          </w:tcPr>
          <w:p w14:paraId="4D0EB08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tr w14:paraId="3057370A">
        <w:tblPrEx>
          <w:tblCellMar>
            <w:top w:w="0" w:type="dxa"/>
            <w:left w:w="108" w:type="dxa"/>
            <w:bottom w:w="0" w:type="dxa"/>
            <w:right w:w="108" w:type="dxa"/>
          </w:tblCellMar>
        </w:tblPrEx>
        <w:trPr>
          <w:trHeight w:val="2184"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shd w:val="clear" w:color="auto" w:fill="auto"/>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shd w:val="clear" w:color="auto" w:fill="auto"/>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12" w:type="dxa"/>
            <w:tcBorders>
              <w:top w:val="nil"/>
              <w:left w:val="single" w:color="auto" w:sz="4" w:space="0"/>
              <w:bottom w:val="nil"/>
              <w:right w:val="nil"/>
            </w:tcBorders>
            <w:shd w:val="clear" w:color="auto" w:fill="auto"/>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shd w:val="clear" w:color="auto" w:fill="auto"/>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shd w:val="clear" w:color="auto" w:fill="auto"/>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shd w:val="clear" w:color="auto" w:fill="auto"/>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shd w:val="clear" w:color="auto" w:fill="auto"/>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shd w:val="clear" w:color="auto" w:fill="auto"/>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20BB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shd w:val="clear" w:color="auto" w:fill="auto"/>
            <w:noWrap/>
            <w:vAlign w:val="center"/>
          </w:tcPr>
          <w:p w14:paraId="4479167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shd w:val="clear" w:color="auto" w:fill="auto"/>
            <w:vAlign w:val="center"/>
          </w:tcPr>
          <w:p w14:paraId="745EE382">
            <w:pPr>
              <w:widowControl/>
              <w:jc w:val="center"/>
              <w:rPr>
                <w:rFonts w:hint="eastAsia"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69B736F"/>
    <w:rsid w:val="1834538F"/>
    <w:rsid w:val="18CC6771"/>
    <w:rsid w:val="1AB01BE3"/>
    <w:rsid w:val="1B024A1B"/>
    <w:rsid w:val="1CE77425"/>
    <w:rsid w:val="1D5C2A5E"/>
    <w:rsid w:val="1DA87FC7"/>
    <w:rsid w:val="1E054C4F"/>
    <w:rsid w:val="1E150B68"/>
    <w:rsid w:val="1F335508"/>
    <w:rsid w:val="1F690BB8"/>
    <w:rsid w:val="214C6115"/>
    <w:rsid w:val="223A2317"/>
    <w:rsid w:val="278F0046"/>
    <w:rsid w:val="29804D3A"/>
    <w:rsid w:val="2A157AC6"/>
    <w:rsid w:val="2E797ACE"/>
    <w:rsid w:val="2F8512FC"/>
    <w:rsid w:val="30316D8E"/>
    <w:rsid w:val="30552D1F"/>
    <w:rsid w:val="30C07C72"/>
    <w:rsid w:val="34873421"/>
    <w:rsid w:val="35304E7C"/>
    <w:rsid w:val="35B90DD2"/>
    <w:rsid w:val="382473FE"/>
    <w:rsid w:val="38B13980"/>
    <w:rsid w:val="3A0D5A5C"/>
    <w:rsid w:val="3A244938"/>
    <w:rsid w:val="3A797FF1"/>
    <w:rsid w:val="3B29029E"/>
    <w:rsid w:val="3B8A48D4"/>
    <w:rsid w:val="3BF67B9E"/>
    <w:rsid w:val="3CBA38B2"/>
    <w:rsid w:val="3D0051F7"/>
    <w:rsid w:val="3D9B0C9C"/>
    <w:rsid w:val="3EF50C5D"/>
    <w:rsid w:val="3FBB7EA0"/>
    <w:rsid w:val="40CC7BCC"/>
    <w:rsid w:val="433A7208"/>
    <w:rsid w:val="43AA224B"/>
    <w:rsid w:val="44015A22"/>
    <w:rsid w:val="468C46BC"/>
    <w:rsid w:val="473832D9"/>
    <w:rsid w:val="4A6B06F9"/>
    <w:rsid w:val="4AFB2C10"/>
    <w:rsid w:val="4B3D41D9"/>
    <w:rsid w:val="4C4709E2"/>
    <w:rsid w:val="4D66553A"/>
    <w:rsid w:val="4DBD6EEB"/>
    <w:rsid w:val="4F702F33"/>
    <w:rsid w:val="4FB04EEB"/>
    <w:rsid w:val="52730AE9"/>
    <w:rsid w:val="52D0653F"/>
    <w:rsid w:val="569A59E8"/>
    <w:rsid w:val="58893220"/>
    <w:rsid w:val="5903698A"/>
    <w:rsid w:val="59E34532"/>
    <w:rsid w:val="5A9151A8"/>
    <w:rsid w:val="5BB26726"/>
    <w:rsid w:val="60291AE5"/>
    <w:rsid w:val="605D6E26"/>
    <w:rsid w:val="61601DAF"/>
    <w:rsid w:val="62E971D1"/>
    <w:rsid w:val="638A3118"/>
    <w:rsid w:val="64337E72"/>
    <w:rsid w:val="653611F1"/>
    <w:rsid w:val="654042C5"/>
    <w:rsid w:val="67EF5014"/>
    <w:rsid w:val="6B761442"/>
    <w:rsid w:val="6E1B6F75"/>
    <w:rsid w:val="6E421B8B"/>
    <w:rsid w:val="6ED91E9B"/>
    <w:rsid w:val="707E3A64"/>
    <w:rsid w:val="723009CF"/>
    <w:rsid w:val="72F23F46"/>
    <w:rsid w:val="741D7F6F"/>
    <w:rsid w:val="755B7BD7"/>
    <w:rsid w:val="75DA1EAA"/>
    <w:rsid w:val="77C83101"/>
    <w:rsid w:val="7A1E2086"/>
    <w:rsid w:val="7C285009"/>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1383</Words>
  <Characters>1491</Characters>
  <Lines>11</Lines>
  <Paragraphs>3</Paragraphs>
  <TotalTime>62</TotalTime>
  <ScaleCrop>false</ScaleCrop>
  <LinksUpToDate>false</LinksUpToDate>
  <CharactersWithSpaces>1603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zhaohong</cp:lastModifiedBy>
  <dcterms:modified xsi:type="dcterms:W3CDTF">2025-04-28T03:22:20Z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F641A1A4298F4E15BDED069D05E94090_13</vt:lpwstr>
  </property>
  <property fmtid="{D5CDD505-2E9C-101B-9397-08002B2CF9AE}" pid="4" name="KSOTemplateDocerSaveRecord">
    <vt:lpwstr>eyJoZGlkIjoiZjFmZWIzNDg2MmIzZjExOTIzMmViNTBmYTMwYTk0ZWYiLCJ1c2VySWQiOiIxMTQ1ODIxMzgwIn0=</vt:lpwstr>
  </property>
</Properties>
</file>