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DE51" w14:textId="77777777" w:rsidR="001A3A51" w:rsidRDefault="00114AF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bookmarkStart w:id="0" w:name="_Hlk97802294"/>
      <w:r>
        <w:rPr>
          <w:rFonts w:ascii="方正小标宋简体" w:eastAsia="方正小标宋简体" w:hint="eastAsia"/>
          <w:sz w:val="44"/>
          <w:szCs w:val="44"/>
        </w:rPr>
        <w:t>茂名滨海新区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东湾绿城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办公楼外立面LOGO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及亮化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工程</w:t>
      </w:r>
      <w:bookmarkEnd w:id="0"/>
      <w:r>
        <w:rPr>
          <w:rFonts w:ascii="方正小标宋简体" w:eastAsia="方正小标宋简体" w:hint="eastAsia"/>
          <w:sz w:val="44"/>
          <w:szCs w:val="44"/>
        </w:rPr>
        <w:t>询价采购公告</w:t>
      </w:r>
    </w:p>
    <w:p w14:paraId="58937DA6" w14:textId="77777777" w:rsidR="001A3A51" w:rsidRDefault="001A3A51">
      <w:pPr>
        <w:rPr>
          <w:rFonts w:ascii="仿宋_GB2312" w:eastAsia="仿宋_GB2312"/>
          <w:sz w:val="32"/>
          <w:szCs w:val="32"/>
        </w:rPr>
      </w:pPr>
    </w:p>
    <w:p w14:paraId="2D483A4C" w14:textId="77777777" w:rsidR="001A3A51" w:rsidRDefault="00114AF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1134F2B9" w14:textId="77777777" w:rsidR="001A3A51" w:rsidRDefault="00114AF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根据工作部署，为提升本公司建筑夜间形象，增强区域视觉辨识度，并满足夜间功能性照明需求，拟开展</w:t>
      </w:r>
      <w:r w:rsidRPr="00114AFD">
        <w:rPr>
          <w:rFonts w:ascii="仿宋_GB2312" w:eastAsia="仿宋_GB2312" w:hint="eastAsia"/>
          <w:sz w:val="32"/>
          <w:szCs w:val="32"/>
          <w:u w:val="single"/>
        </w:rPr>
        <w:t>茂名滨海发展集团</w:t>
      </w:r>
      <w:proofErr w:type="gramStart"/>
      <w:r w:rsidRPr="00114AFD">
        <w:rPr>
          <w:rFonts w:ascii="仿宋_GB2312" w:eastAsia="仿宋_GB2312" w:hint="eastAsia"/>
          <w:sz w:val="32"/>
          <w:szCs w:val="32"/>
          <w:u w:val="single"/>
        </w:rPr>
        <w:t>东湾绿城</w:t>
      </w:r>
      <w:proofErr w:type="gramEnd"/>
      <w:r w:rsidRPr="00114AFD">
        <w:rPr>
          <w:rFonts w:ascii="仿宋_GB2312" w:eastAsia="仿宋_GB2312" w:hint="eastAsia"/>
          <w:sz w:val="32"/>
          <w:szCs w:val="32"/>
          <w:u w:val="single"/>
        </w:rPr>
        <w:t>办公楼外立面LOGO</w:t>
      </w:r>
      <w:proofErr w:type="gramStart"/>
      <w:r w:rsidRPr="00114AFD">
        <w:rPr>
          <w:rFonts w:ascii="仿宋_GB2312" w:eastAsia="仿宋_GB2312" w:hint="eastAsia"/>
          <w:sz w:val="32"/>
          <w:szCs w:val="32"/>
          <w:u w:val="single"/>
        </w:rPr>
        <w:t>及亮化</w:t>
      </w:r>
      <w:proofErr w:type="gramEnd"/>
      <w:r w:rsidRPr="00114AFD">
        <w:rPr>
          <w:rFonts w:ascii="仿宋_GB2312" w:eastAsia="仿宋_GB2312" w:hint="eastAsia"/>
          <w:sz w:val="32"/>
          <w:szCs w:val="32"/>
          <w:u w:val="single"/>
        </w:rPr>
        <w:t>工程</w:t>
      </w:r>
      <w:r>
        <w:rPr>
          <w:rFonts w:ascii="仿宋_GB2312" w:eastAsia="仿宋_GB2312" w:hint="eastAsia"/>
          <w:sz w:val="32"/>
          <w:szCs w:val="32"/>
        </w:rPr>
        <w:t>相关工作。</w:t>
      </w:r>
    </w:p>
    <w:p w14:paraId="46F14C27" w14:textId="77777777" w:rsidR="001A3A51" w:rsidRDefault="00114AF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现阶段需公开向社会进行该项目询价采购工作，本项目总价包干，预算223671.67元，投标文件需包含附件1和附件2，请各意向单位于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1A3A51" w:rsidRDefault="00114AF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1A3A51" w:rsidRDefault="001A3A5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DA0D7EE" w14:textId="77777777" w:rsidR="001A3A51" w:rsidRDefault="00114AFD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附件：1.茂名滨海新区</w:t>
      </w:r>
      <w:proofErr w:type="gramStart"/>
      <w:r>
        <w:rPr>
          <w:rFonts w:ascii="仿宋_GB2312" w:eastAsia="仿宋_GB2312" w:hint="eastAsia"/>
          <w:sz w:val="32"/>
          <w:szCs w:val="32"/>
        </w:rPr>
        <w:t>东湾绿城</w:t>
      </w:r>
      <w:proofErr w:type="gramEnd"/>
      <w:r>
        <w:rPr>
          <w:rFonts w:ascii="仿宋_GB2312" w:eastAsia="仿宋_GB2312" w:hint="eastAsia"/>
          <w:sz w:val="32"/>
          <w:szCs w:val="32"/>
        </w:rPr>
        <w:t>办公楼外立面LOGO</w:t>
      </w:r>
      <w:proofErr w:type="gramStart"/>
      <w:r>
        <w:rPr>
          <w:rFonts w:ascii="仿宋_GB2312" w:eastAsia="仿宋_GB2312" w:hint="eastAsia"/>
          <w:sz w:val="32"/>
          <w:szCs w:val="32"/>
        </w:rPr>
        <w:t>及亮化</w:t>
      </w:r>
      <w:proofErr w:type="gramEnd"/>
      <w:r>
        <w:rPr>
          <w:rFonts w:ascii="仿宋_GB2312" w:eastAsia="仿宋_GB2312" w:hint="eastAsia"/>
          <w:sz w:val="32"/>
          <w:szCs w:val="32"/>
        </w:rPr>
        <w:t>工程询价采购函</w:t>
      </w:r>
    </w:p>
    <w:p w14:paraId="19010DD6" w14:textId="77777777" w:rsidR="001A3A51" w:rsidRDefault="00114AFD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2.报价清单</w:t>
      </w:r>
    </w:p>
    <w:p w14:paraId="6E886C59" w14:textId="77777777" w:rsidR="001A3A51" w:rsidRDefault="001A3A51">
      <w:pPr>
        <w:rPr>
          <w:rFonts w:ascii="仿宋_GB2312" w:eastAsia="仿宋_GB2312"/>
          <w:sz w:val="32"/>
          <w:szCs w:val="32"/>
        </w:rPr>
      </w:pPr>
    </w:p>
    <w:p w14:paraId="4F77BB88" w14:textId="77777777" w:rsidR="001A3A51" w:rsidRDefault="001A3A51">
      <w:pPr>
        <w:jc w:val="right"/>
        <w:rPr>
          <w:rFonts w:ascii="仿宋_GB2312" w:eastAsia="仿宋_GB2312"/>
          <w:sz w:val="32"/>
          <w:szCs w:val="32"/>
        </w:rPr>
      </w:pPr>
    </w:p>
    <w:p w14:paraId="76BAF4E6" w14:textId="77777777" w:rsidR="001A3A51" w:rsidRDefault="001A3A51">
      <w:pPr>
        <w:jc w:val="right"/>
        <w:rPr>
          <w:rFonts w:ascii="仿宋_GB2312" w:eastAsia="仿宋_GB2312"/>
          <w:sz w:val="32"/>
          <w:szCs w:val="32"/>
        </w:rPr>
      </w:pPr>
    </w:p>
    <w:p w14:paraId="6D1F33D4" w14:textId="77777777" w:rsidR="001A3A51" w:rsidRDefault="00114AFD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茂名滨海新区城市投资开发有限公司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ascii="仿宋_GB2312" w:eastAsia="仿宋_GB2312" w:hint="eastAsia"/>
          <w:sz w:val="32"/>
          <w:szCs w:val="32"/>
        </w:rPr>
        <w:t>5年6月10日</w:t>
      </w:r>
    </w:p>
    <w:p w14:paraId="611435F7" w14:textId="77777777" w:rsidR="001A3A51" w:rsidRDefault="00114AFD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br w:type="page"/>
      </w:r>
    </w:p>
    <w:p w14:paraId="5F672F80" w14:textId="77777777" w:rsidR="001A3A51" w:rsidRDefault="00114AF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38"/>
        <w:gridCol w:w="2647"/>
        <w:gridCol w:w="1679"/>
        <w:gridCol w:w="317"/>
      </w:tblGrid>
      <w:tr w:rsidR="001A3A51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66CEC" w14:textId="77777777" w:rsidR="001A3A51" w:rsidRDefault="00114AFD">
            <w:pPr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茂名滨海新区</w:t>
            </w:r>
            <w:proofErr w:type="gramStart"/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东湾绿城</w:t>
            </w:r>
            <w:proofErr w:type="gramEnd"/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办公楼外立面LOGO</w:t>
            </w:r>
            <w:proofErr w:type="gramStart"/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及亮化</w:t>
            </w:r>
            <w:proofErr w:type="gramEnd"/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工程</w:t>
            </w:r>
          </w:p>
          <w:p w14:paraId="14963B7C" w14:textId="77777777" w:rsidR="001A3A51" w:rsidRDefault="00114AFD">
            <w:pPr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询价采购函</w:t>
            </w:r>
          </w:p>
        </w:tc>
      </w:tr>
      <w:tr w:rsidR="001A3A51" w14:paraId="260F234A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7B247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业主单位发函时间：2025年6月10日</w:t>
            </w:r>
          </w:p>
        </w:tc>
      </w:tr>
      <w:tr w:rsidR="001A3A51" w14:paraId="536F15A7" w14:textId="77777777">
        <w:trPr>
          <w:gridAfter w:val="1"/>
          <w:wAfter w:w="317" w:type="dxa"/>
          <w:trHeight w:val="419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867F2" w14:textId="77777777" w:rsidR="001A3A51" w:rsidRDefault="00114AF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805D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AD0E" w14:textId="77777777" w:rsidR="001A3A51" w:rsidRDefault="00114AFD">
            <w:pPr>
              <w:widowControl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>茂名滨海新区</w:t>
            </w:r>
            <w:proofErr w:type="gramStart"/>
            <w:r>
              <w:rPr>
                <w:rFonts w:ascii="楷体_GB2312" w:eastAsia="楷体_GB2312" w:hAnsi="楷体_GB2312" w:cs="楷体_GB2312"/>
                <w:sz w:val="24"/>
                <w:szCs w:val="24"/>
              </w:rPr>
              <w:t>东湾绿城</w:t>
            </w:r>
            <w:proofErr w:type="gramEnd"/>
            <w:r>
              <w:rPr>
                <w:rFonts w:ascii="楷体_GB2312" w:eastAsia="楷体_GB2312" w:hAnsi="楷体_GB2312" w:cs="楷体_GB2312"/>
                <w:sz w:val="24"/>
                <w:szCs w:val="24"/>
              </w:rPr>
              <w:t>办公楼外立面LOGO</w:t>
            </w:r>
            <w:proofErr w:type="gramStart"/>
            <w:r>
              <w:rPr>
                <w:rFonts w:ascii="楷体_GB2312" w:eastAsia="楷体_GB2312" w:hAnsi="楷体_GB2312" w:cs="楷体_GB2312"/>
                <w:sz w:val="24"/>
                <w:szCs w:val="24"/>
              </w:rPr>
              <w:t>及亮化</w:t>
            </w:r>
            <w:proofErr w:type="gramEnd"/>
            <w:r>
              <w:rPr>
                <w:rFonts w:ascii="楷体_GB2312" w:eastAsia="楷体_GB2312" w:hAnsi="楷体_GB2312" w:cs="楷体_GB2312"/>
                <w:sz w:val="24"/>
                <w:szCs w:val="24"/>
              </w:rPr>
              <w:t>工程</w:t>
            </w:r>
          </w:p>
          <w:p w14:paraId="72B08A0D" w14:textId="77777777" w:rsidR="001A3A51" w:rsidRDefault="001A3A51">
            <w:pPr>
              <w:widowControl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1A3A51" w14:paraId="0A95A150" w14:textId="77777777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77777777" w:rsidR="001A3A51" w:rsidRDefault="001A3A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DF9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A80B" w14:textId="77777777" w:rsidR="001A3A51" w:rsidRDefault="00114AFD">
            <w:pPr>
              <w:widowControl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根据工作部署，为提升公司建筑夜间形象，增强区域视觉辨识度，并满足夜间功能性照明需求，由办公室开展集团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东湾绿城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办公楼外立面LOGO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及亮化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工程相关工作。</w:t>
            </w:r>
          </w:p>
        </w:tc>
      </w:tr>
      <w:tr w:rsidR="001A3A51" w14:paraId="65582977" w14:textId="77777777">
        <w:trPr>
          <w:gridAfter w:val="1"/>
          <w:wAfter w:w="317" w:type="dxa"/>
          <w:trHeight w:val="3815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1A3A51" w:rsidRDefault="001A3A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DD5F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资质要求（投标单位按要求提供）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F899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一、企业资质</w:t>
            </w:r>
          </w:p>
          <w:p w14:paraId="1006D53D" w14:textId="74085634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法人资格：在中华人民共和国境内依法注册，具有独立法人资格，提供有效的营业执照副本，经营范围包含照明工程、亮化工程相关内容。</w:t>
            </w:r>
          </w:p>
          <w:p w14:paraId="7EDFFDA0" w14:textId="77777777" w:rsidR="00681826" w:rsidRDefault="0068182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6A7684C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二、业绩经验</w:t>
            </w:r>
          </w:p>
          <w:p w14:paraId="4D385E72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1.类似项目业绩：近三年内至少承担过2项及以上类似外立面或楼梯亮化工程，需提供项目合同、验收报告等证明材料。（包含过往同类型工程的合同、开具的发票等）</w:t>
            </w:r>
          </w:p>
          <w:p w14:paraId="2DAED423" w14:textId="7211EEB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2.业绩规模：类似项目单个合同金额不低于100000元，以确保企业有能力承接与本次招标项目规模相当的工程。 </w:t>
            </w:r>
          </w:p>
          <w:p w14:paraId="34FFCB9B" w14:textId="77777777" w:rsidR="00681826" w:rsidRDefault="006818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3B8B77B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三、人员要求</w:t>
            </w:r>
          </w:p>
          <w:p w14:paraId="5B0C6097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1.项目负责人：需提供职称证书、社保缴纳证明以及相关业绩证明。</w:t>
            </w:r>
          </w:p>
          <w:p w14:paraId="78790A64" w14:textId="5432CD2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2.具有同类型工程施工经验、高空作业证、熔化焊接与热切割作业证等相关专业资质；</w:t>
            </w:r>
          </w:p>
          <w:p w14:paraId="3BF534D3" w14:textId="77777777" w:rsidR="00681826" w:rsidRDefault="0068182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694BAC7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四、信誉信用</w:t>
            </w:r>
          </w:p>
          <w:p w14:paraId="27228CF9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1.信用记录：近三年内无重大违法记录、无不良信用记录，未被列入失信被执行人名单、重大税收违法案件当事人名单、政府采购严重违法失信行为记录名单等。可通过提供信用报告或相关查询截图等方式证明。</w:t>
            </w:r>
          </w:p>
          <w:p w14:paraId="77454249" w14:textId="48F84C75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2.行业评价：在行业内具有良好的口碑和信誉，无因工程质量、安全等问题受到行业主管部门处罚的记录。</w:t>
            </w:r>
          </w:p>
          <w:p w14:paraId="7899FB1E" w14:textId="77777777" w:rsidR="00681826" w:rsidRDefault="0068182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7D078DB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五、其他要求</w:t>
            </w:r>
          </w:p>
          <w:p w14:paraId="5C9FECE6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为参与本项目的施工人员购买工伤保险、意外伤害保险等必要的保险，以保障施工人员的权益和降低企业的风险。</w:t>
            </w:r>
          </w:p>
        </w:tc>
      </w:tr>
      <w:tr w:rsidR="001A3A51" w14:paraId="3F78F546" w14:textId="77777777">
        <w:trPr>
          <w:gridAfter w:val="1"/>
          <w:wAfter w:w="317" w:type="dxa"/>
          <w:trHeight w:val="3815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C51B" w14:textId="77777777" w:rsidR="001A3A51" w:rsidRDefault="001A3A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5318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工作要求（具体内容及报价格式以附件2为准）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006C" w14:textId="4643AD34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甲方下发的施工图纸与组成合同价报价书的工程量清单为准，具体包括但不限于制作安装项目大楼标识灯牌、大楼轮廓亮化灯光、管线电缆布装、施工脚手架的搭设及施工过程中需要搭设相应的防护措施、垃圾清理外运等完成本工程的全部内容，施工期间的修正与答疑。甲方有权按现场实际情况对工程范围、内容作相应调整，包括但不限于：</w:t>
            </w:r>
          </w:p>
          <w:p w14:paraId="2D586EBF" w14:textId="77777777" w:rsidR="00681826" w:rsidRDefault="0068182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6AFA3DC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一、泛光照明工程工作内容</w:t>
            </w:r>
          </w:p>
          <w:p w14:paraId="71BA80CD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（一）灯具安装</w:t>
            </w:r>
          </w:p>
          <w:p w14:paraId="22EB7136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1.洗墙灯：安装不同长度（1m、0.7m、0.5m、0.3m）的洗墙灯，灯具规格为 W40H23L，功率24W，发光角度 30°，工作电压 DC24V，材质为铝材+钢化玻璃，颜色暖白光，控制方式单色常亮，防水等级IP65。</w:t>
            </w:r>
          </w:p>
          <w:p w14:paraId="5B423A35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2.线条灯：安装不同长度（1m、0.5m、0.3m）的线条灯，灯具规格为 W30H37L，功率 12W，发光角度 120°，工作电压 DC24V，材质为铝材 + PC罩，颜色暖白光，控制方式单色常亮，防水等级 IP65。</w:t>
            </w:r>
          </w:p>
          <w:p w14:paraId="3186DBE3" w14:textId="2149E154" w:rsidR="001A3A51" w:rsidRDefault="001A3A5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E6460B1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（二）电源及电缆铺设</w:t>
            </w:r>
          </w:p>
          <w:p w14:paraId="77F87B98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1.户外防水电源：安装 82 套防雨电源，输入电压 AC100 - 240V，输出电压 DC24V，最大功率 400W，外壳材质铝合金+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半灌胶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工艺，尺寸W120H50L180MM。</w:t>
            </w:r>
          </w:p>
          <w:p w14:paraId="50708CBA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2.电力电缆：铺设不同规格的电力电缆，包括 RVV5×6（100m）、RVV3×4（860m）、RVV2×2.5（2380m）。</w:t>
            </w:r>
          </w:p>
          <w:p w14:paraId="6B43A344" w14:textId="349D5A79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3.电缆配管：铺设 PVC25 电缆配管 960m。</w:t>
            </w:r>
          </w:p>
          <w:p w14:paraId="13A49992" w14:textId="77777777" w:rsidR="00681826" w:rsidRDefault="0068182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628B4D0E" w14:textId="2CA41FB3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（三）配电箱安装：安装不少于1套不锈钢箱体、IP65防护等级且采用正泰元件的照明配电箱。</w:t>
            </w:r>
          </w:p>
          <w:p w14:paraId="2F60EF91" w14:textId="77777777" w:rsidR="00681826" w:rsidRDefault="0068182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2A5A380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（四）水电安装相关</w:t>
            </w:r>
          </w:p>
          <w:p w14:paraId="56D91575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电缆敷设及配套工作：针对不同截面的低压电力电缆（截面＞400mm²、35mm²＜截面≤120mm²、10mm²＜截面≤35mm²、截面≤10mm²、120mm²＜截面≤400mm²）进行不含主材费的敷设工作，包括揭（盖）盖板、电缆头制作安装、过路保护管敷设、防火堵洞等一系列工作。</w:t>
            </w:r>
          </w:p>
          <w:p w14:paraId="605BE5C6" w14:textId="34D369D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2.其他电气设备及管道安装：安装安全型滑触线 TZHGJ-4-16/80、热浸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电缆桥架 T400*100、2.5m 照明灯杆、电气配管 DN40、镀锌钢管 DN150 和 DN65、灭火器具和放置箱、屋面排水管De110等。</w:t>
            </w:r>
          </w:p>
          <w:p w14:paraId="2D90209E" w14:textId="77777777" w:rsidR="00681826" w:rsidRDefault="0068182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60639F8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二、外墙发光字工程</w:t>
            </w:r>
          </w:p>
          <w:p w14:paraId="3CB1A107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（一）楼体发光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字制作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与安装</w:t>
            </w:r>
          </w:p>
          <w:p w14:paraId="2931D476" w14:textId="77777777" w:rsidR="00681826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1.标志制作与安装：</w:t>
            </w:r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1.5mm厚铝板做外壳，</w:t>
            </w:r>
            <w:proofErr w:type="gramStart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字壳厚</w:t>
            </w:r>
            <w:proofErr w:type="gramEnd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15cm,LED厢式平面发光字，表面贴3M</w:t>
            </w:r>
            <w:proofErr w:type="gramStart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膜定色</w:t>
            </w:r>
            <w:proofErr w:type="gramEnd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，蓝色部分白天呈蓝色，</w:t>
            </w:r>
            <w:proofErr w:type="gramStart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夜间</w:t>
            </w:r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lastRenderedPageBreak/>
              <w:t>透</w:t>
            </w:r>
            <w:proofErr w:type="gramEnd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蓝光，黑色部分白天呈黑，晚上泛白光，</w:t>
            </w:r>
            <w:proofErr w:type="gramStart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采用蓝景</w:t>
            </w:r>
            <w:proofErr w:type="gramEnd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LED模组灯珠，含电源，电源外装统一安装到</w:t>
            </w:r>
            <w:proofErr w:type="gramStart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楼顶电</w:t>
            </w:r>
            <w:proofErr w:type="gramEnd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箱隐藏，包干发光字304#不锈钢支架及辅料等，整体约7.5*3米,亚克力品牌：瑞昌或与瑞昌同等层次品牌</w:t>
            </w:r>
          </w:p>
          <w:p w14:paraId="6E76A6BE" w14:textId="2F8C01E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14:paraId="14E86015" w14:textId="77B068AA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2.中文制作与安装：</w:t>
            </w:r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1.5mm厚铝板做外壳，</w:t>
            </w:r>
            <w:proofErr w:type="gramStart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字壳厚</w:t>
            </w:r>
            <w:proofErr w:type="gramEnd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15cm,LED厢式平面发光字，表面贴3M</w:t>
            </w:r>
            <w:proofErr w:type="gramStart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膜定色</w:t>
            </w:r>
            <w:proofErr w:type="gramEnd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，蓝色部分白天呈蓝色，</w:t>
            </w:r>
            <w:proofErr w:type="gramStart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夜间透</w:t>
            </w:r>
            <w:proofErr w:type="gramEnd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蓝光，黑色部分白天呈黑，晚上泛白光，</w:t>
            </w:r>
            <w:proofErr w:type="gramStart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采用蓝景</w:t>
            </w:r>
            <w:proofErr w:type="gramEnd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LED模组灯珠，含电源，电源外装统一安装到</w:t>
            </w:r>
            <w:proofErr w:type="gramStart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楼顶电</w:t>
            </w:r>
            <w:proofErr w:type="gramEnd"/>
            <w:r w:rsidR="00B63EE9" w:rsidRPr="00B63EE9">
              <w:rPr>
                <w:rFonts w:ascii="仿宋_GB2312" w:eastAsia="仿宋_GB2312" w:hAnsi="仿宋_GB2312" w:cs="仿宋_GB2312"/>
                <w:sz w:val="24"/>
                <w:szCs w:val="24"/>
              </w:rPr>
              <w:t>箱隐藏，包干发光字304#不锈钢支架及辅料等，单字约2.5*2.5米共12个字,亚克力品牌：瑞昌或与瑞昌同等层次品牌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3.楼体发光字安装费：包含高空作业（含字模定位）的楼体发光字安装工作1项。</w:t>
            </w:r>
          </w:p>
          <w:p w14:paraId="45AC2BA2" w14:textId="77777777" w:rsidR="00681826" w:rsidRDefault="0068182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582C7AF2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（二）幕墙发光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字制作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与安装</w:t>
            </w:r>
          </w:p>
          <w:p w14:paraId="33A43755" w14:textId="77777777" w:rsidR="003F662C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1.标志制作与安装：</w:t>
            </w:r>
            <w:r w:rsidR="003F662C" w:rsidRPr="003F662C">
              <w:rPr>
                <w:rFonts w:ascii="仿宋_GB2312" w:eastAsia="仿宋_GB2312" w:hAnsi="仿宋_GB2312" w:cs="仿宋_GB2312"/>
                <w:sz w:val="24"/>
                <w:szCs w:val="24"/>
              </w:rPr>
              <w:t>1.5mm厚铝板做外壳，</w:t>
            </w:r>
            <w:proofErr w:type="gramStart"/>
            <w:r w:rsidR="003F662C" w:rsidRPr="003F662C">
              <w:rPr>
                <w:rFonts w:ascii="仿宋_GB2312" w:eastAsia="仿宋_GB2312" w:hAnsi="仿宋_GB2312" w:cs="仿宋_GB2312"/>
                <w:sz w:val="24"/>
                <w:szCs w:val="24"/>
              </w:rPr>
              <w:t>字壳厚</w:t>
            </w:r>
            <w:proofErr w:type="gramEnd"/>
            <w:r w:rsidR="003F662C" w:rsidRPr="003F662C">
              <w:rPr>
                <w:rFonts w:ascii="仿宋_GB2312" w:eastAsia="仿宋_GB2312" w:hAnsi="仿宋_GB2312" w:cs="仿宋_GB2312"/>
                <w:sz w:val="24"/>
                <w:szCs w:val="24"/>
              </w:rPr>
              <w:t>15cm,LED厢式平面发光字，表面贴3M</w:t>
            </w:r>
            <w:proofErr w:type="gramStart"/>
            <w:r w:rsidR="003F662C" w:rsidRPr="003F662C">
              <w:rPr>
                <w:rFonts w:ascii="仿宋_GB2312" w:eastAsia="仿宋_GB2312" w:hAnsi="仿宋_GB2312" w:cs="仿宋_GB2312"/>
                <w:sz w:val="24"/>
                <w:szCs w:val="24"/>
              </w:rPr>
              <w:t>膜定色</w:t>
            </w:r>
            <w:proofErr w:type="gramEnd"/>
            <w:r w:rsidR="003F662C" w:rsidRPr="003F662C">
              <w:rPr>
                <w:rFonts w:ascii="仿宋_GB2312" w:eastAsia="仿宋_GB2312" w:hAnsi="仿宋_GB2312" w:cs="仿宋_GB2312"/>
                <w:sz w:val="24"/>
                <w:szCs w:val="24"/>
              </w:rPr>
              <w:t>，蓝色部分白天呈蓝色，</w:t>
            </w:r>
            <w:proofErr w:type="gramStart"/>
            <w:r w:rsidR="003F662C" w:rsidRPr="003F662C">
              <w:rPr>
                <w:rFonts w:ascii="仿宋_GB2312" w:eastAsia="仿宋_GB2312" w:hAnsi="仿宋_GB2312" w:cs="仿宋_GB2312"/>
                <w:sz w:val="24"/>
                <w:szCs w:val="24"/>
              </w:rPr>
              <w:t>夜间透</w:t>
            </w:r>
            <w:proofErr w:type="gramEnd"/>
            <w:r w:rsidR="003F662C" w:rsidRPr="003F662C">
              <w:rPr>
                <w:rFonts w:ascii="仿宋_GB2312" w:eastAsia="仿宋_GB2312" w:hAnsi="仿宋_GB2312" w:cs="仿宋_GB2312"/>
                <w:sz w:val="24"/>
                <w:szCs w:val="24"/>
              </w:rPr>
              <w:t>蓝光，黑色部分白天呈黑，晚上泛白光，</w:t>
            </w:r>
            <w:proofErr w:type="gramStart"/>
            <w:r w:rsidR="003F662C" w:rsidRPr="003F662C">
              <w:rPr>
                <w:rFonts w:ascii="仿宋_GB2312" w:eastAsia="仿宋_GB2312" w:hAnsi="仿宋_GB2312" w:cs="仿宋_GB2312"/>
                <w:sz w:val="24"/>
                <w:szCs w:val="24"/>
              </w:rPr>
              <w:t>采用蓝景</w:t>
            </w:r>
            <w:proofErr w:type="gramEnd"/>
            <w:r w:rsidR="003F662C" w:rsidRPr="003F662C">
              <w:rPr>
                <w:rFonts w:ascii="仿宋_GB2312" w:eastAsia="仿宋_GB2312" w:hAnsi="仿宋_GB2312" w:cs="仿宋_GB2312"/>
                <w:sz w:val="24"/>
                <w:szCs w:val="24"/>
              </w:rPr>
              <w:t>LED模组灯珠，含电源，电源外装统一安装到</w:t>
            </w:r>
            <w:proofErr w:type="gramStart"/>
            <w:r w:rsidR="003F662C" w:rsidRPr="003F662C">
              <w:rPr>
                <w:rFonts w:ascii="仿宋_GB2312" w:eastAsia="仿宋_GB2312" w:hAnsi="仿宋_GB2312" w:cs="仿宋_GB2312"/>
                <w:sz w:val="24"/>
                <w:szCs w:val="24"/>
              </w:rPr>
              <w:t>楼顶电</w:t>
            </w:r>
            <w:proofErr w:type="gramEnd"/>
            <w:r w:rsidR="003F662C" w:rsidRPr="003F662C">
              <w:rPr>
                <w:rFonts w:ascii="仿宋_GB2312" w:eastAsia="仿宋_GB2312" w:hAnsi="仿宋_GB2312" w:cs="仿宋_GB2312"/>
                <w:sz w:val="24"/>
                <w:szCs w:val="24"/>
              </w:rPr>
              <w:t>箱隐藏，包干发光字304#不锈钢支架及辅料等，整体约8.1*3.2米，亚克力品牌：瑞昌或与瑞昌同等层次品牌</w:t>
            </w:r>
          </w:p>
          <w:p w14:paraId="74F4619C" w14:textId="0D401A21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2.幕墙发光字安装费：包含高空作业（含字模定位）的幕墙发光字安装工作1项。</w:t>
            </w:r>
          </w:p>
          <w:p w14:paraId="6F371776" w14:textId="77777777" w:rsidR="00681826" w:rsidRDefault="0068182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5522EB30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（三）其他配套工作</w:t>
            </w:r>
          </w:p>
          <w:p w14:paraId="506CFDDC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1.配电箱安装：安装不少于2套不锈钢箱体、IP65 防护等级且采用正泰元件的配电箱。</w:t>
            </w:r>
          </w:p>
          <w:p w14:paraId="5B597ED5" w14:textId="0E6D16C5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2.电缆铺设：铺设 RVV</w:t>
            </w:r>
            <w:r w:rsidR="003F662C">
              <w:rPr>
                <w:rFonts w:ascii="仿宋_GB2312" w:eastAsia="仿宋_GB2312" w:hAnsi="仿宋_GB2312" w:cs="仿宋_GB2312"/>
                <w:sz w:val="24"/>
                <w:szCs w:val="24"/>
              </w:rPr>
              <w:t>5*10</w:t>
            </w:r>
            <w:r w:rsidR="003F662C" w:rsidRPr="003F662C">
              <w:rPr>
                <w:rFonts w:ascii="Segoe UI Symbol" w:eastAsia="Segoe UI Symbol" w:hAnsi="Segoe UI Symbol" w:cs="Segoe UI Symbol" w:hint="eastAsia"/>
                <w:sz w:val="24"/>
                <w:szCs w:val="24"/>
              </w:rPr>
              <w:t>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电力电缆 </w:t>
            </w:r>
            <w:r w:rsidR="003F662C">
              <w:rPr>
                <w:rFonts w:ascii="仿宋_GB2312" w:eastAsia="仿宋_GB2312" w:hAnsi="仿宋_GB2312" w:cs="仿宋_GB2312"/>
                <w:sz w:val="24"/>
                <w:szCs w:val="24"/>
              </w:rPr>
              <w:t>100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m、RVV2×2.5电力电缆</w:t>
            </w:r>
            <w:r w:rsidR="003C4B7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 w:rsidR="003C4B7E">
              <w:rPr>
                <w:rFonts w:ascii="仿宋_GB2312" w:eastAsia="仿宋_GB2312" w:hAnsi="仿宋_GB2312" w:cs="仿宋_GB2312"/>
                <w:sz w:val="24"/>
                <w:szCs w:val="24"/>
              </w:rPr>
              <w:t>60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m。</w:t>
            </w:r>
          </w:p>
          <w:p w14:paraId="3F3F7D38" w14:textId="4BE8C6E4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3.电缆配管：铺设 </w:t>
            </w:r>
            <w:r w:rsidR="004C7735">
              <w:rPr>
                <w:rFonts w:ascii="仿宋_GB2312" w:eastAsia="仿宋_GB2312" w:hAnsi="仿宋_GB2312" w:cs="仿宋_GB2312"/>
                <w:sz w:val="24"/>
                <w:szCs w:val="24"/>
              </w:rPr>
              <w:t>PC40+PC25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电缆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配管约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380m。</w:t>
            </w:r>
          </w:p>
          <w:p w14:paraId="4D06D09F" w14:textId="7912B2A6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4.运输及辅料：包含运输及辅料工作 1 项。</w:t>
            </w:r>
          </w:p>
          <w:p w14:paraId="5D5C9179" w14:textId="77777777" w:rsidR="00681826" w:rsidRDefault="0068182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99CB2CA" w14:textId="4345C2DF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三、质保期：整个工程质保期不低于2年。</w:t>
            </w:r>
          </w:p>
          <w:p w14:paraId="6651BEC6" w14:textId="77777777" w:rsidR="00681826" w:rsidRDefault="0068182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69C6E1AB" w14:textId="6910A2FF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四、现场踏勘：发包人不组织踏勘现场，投标人可自行去现场踏勘。联系人（吴小姐：19076415319）</w:t>
            </w:r>
          </w:p>
          <w:p w14:paraId="3E49EE26" w14:textId="77777777" w:rsidR="00681826" w:rsidRDefault="0068182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06C228EC" w14:textId="77777777" w:rsidR="001A3A51" w:rsidRDefault="00114AF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五、附件清单为参考数据，报价实际标准应不低于参考数值，费用以实际结算为准。</w:t>
            </w:r>
          </w:p>
        </w:tc>
      </w:tr>
      <w:tr w:rsidR="001A3A51" w14:paraId="637965D0" w14:textId="77777777">
        <w:trPr>
          <w:gridAfter w:val="1"/>
          <w:wAfter w:w="317" w:type="dxa"/>
          <w:trHeight w:val="97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9CF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9B2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F727" w14:textId="77777777" w:rsidR="001A3A51" w:rsidRDefault="00114AFD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预算上限价223671.67元，低价中标原则，总价包干，报价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含服务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该项目的所有费用，总价包干含税，包括但不限于人工费、材料费、安装费、运输费、机械租赁费、管理费等。本函请于2025年6月13日17点前送达我司工作邮箱，邮箱地址：323431302@qq.com。</w:t>
            </w:r>
          </w:p>
        </w:tc>
      </w:tr>
      <w:tr w:rsidR="001A3A51" w14:paraId="60732BC2" w14:textId="7777777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1A3A51" w:rsidRDefault="001A3A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823E9E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E3F4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预算金额 （元）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36A0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F051" w14:textId="77777777" w:rsidR="001A3A51" w:rsidRDefault="00114AF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A3A51" w14:paraId="58C31AD8" w14:textId="7777777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2D73" w14:textId="77777777" w:rsidR="001A3A51" w:rsidRDefault="001A3A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9596" w14:textId="77777777" w:rsidR="001A3A51" w:rsidRDefault="001A3A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B4A7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223671.67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861B" w14:textId="77777777" w:rsidR="001A3A51" w:rsidRDefault="001A3A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266E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报价金额需与附件2总价一致</w:t>
            </w:r>
          </w:p>
        </w:tc>
      </w:tr>
      <w:tr w:rsidR="001A3A51" w14:paraId="5A57CB9A" w14:textId="77777777">
        <w:trPr>
          <w:gridAfter w:val="1"/>
          <w:wAfter w:w="317" w:type="dxa"/>
          <w:trHeight w:val="686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79F" w14:textId="77777777" w:rsidR="001A3A51" w:rsidRDefault="001A3A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8637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报价金额大写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B83A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3A51" w14:paraId="44F969D2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1A3A51" w:rsidRDefault="001A3A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9485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7AFF" w14:textId="77777777" w:rsidR="001A3A51" w:rsidRDefault="00114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5年  月  日起，至2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1A3A51" w14:paraId="0784554D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752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报价联</w:t>
            </w:r>
          </w:p>
          <w:p w14:paraId="2D5179F3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BDB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3C76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4C7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3A51" w14:paraId="41A140D2" w14:textId="77777777">
        <w:trPr>
          <w:gridAfter w:val="1"/>
          <w:wAfter w:w="317" w:type="dxa"/>
          <w:trHeight w:val="545"/>
          <w:jc w:val="center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24AE" w14:textId="77777777" w:rsidR="001A3A51" w:rsidRDefault="00114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</w:tc>
        <w:tc>
          <w:tcPr>
            <w:tcW w:w="6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7922" w14:textId="77777777" w:rsidR="001A3A51" w:rsidRDefault="001A3A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3A51" w14:paraId="1A752845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B45E311" w14:textId="77777777" w:rsidR="001A3A51" w:rsidRDefault="001A3A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F57B36" w14:textId="77777777" w:rsidR="001A3A51" w:rsidRDefault="001A3A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848AE0" w14:textId="77777777" w:rsidR="001A3A51" w:rsidRDefault="001A3A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2D09F6D" w14:textId="77777777" w:rsidR="001A3A51" w:rsidRDefault="001A3A5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2FB48B7D" w14:textId="77777777" w:rsidR="001A3A51" w:rsidRDefault="00114A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1A3A51" w:rsidRDefault="00114AFD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1A3A51" w14:paraId="326435E7" w14:textId="77777777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 w14:textId="77777777" w:rsidR="001A3A51" w:rsidRDefault="001A3A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E2E937D" w14:textId="77777777" w:rsidR="001A3A51" w:rsidRDefault="001A3A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DD010B" w14:textId="77777777" w:rsidR="001A3A51" w:rsidRDefault="001A3A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87DECA4" w14:textId="77777777" w:rsidR="001A3A51" w:rsidRDefault="001A3A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11EC5421" w14:textId="77777777" w:rsidR="001A3A51" w:rsidRDefault="00114AFD">
            <w:pPr>
              <w:widowControl/>
              <w:ind w:firstLineChars="800" w:firstLine="19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974B66F" w14:textId="77777777" w:rsidR="001A3A51" w:rsidRDefault="001A3A51">
      <w:pPr>
        <w:jc w:val="left"/>
        <w:rPr>
          <w:rFonts w:ascii="仿宋_GB2312" w:eastAsia="仿宋_GB2312"/>
          <w:sz w:val="32"/>
          <w:szCs w:val="32"/>
        </w:rPr>
      </w:pPr>
    </w:p>
    <w:sectPr w:rsidR="001A3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3884" w14:textId="77777777" w:rsidR="007A67E8" w:rsidRDefault="007A67E8" w:rsidP="00B63EE9">
      <w:r>
        <w:separator/>
      </w:r>
    </w:p>
  </w:endnote>
  <w:endnote w:type="continuationSeparator" w:id="0">
    <w:p w14:paraId="5B90A0A9" w14:textId="77777777" w:rsidR="007A67E8" w:rsidRDefault="007A67E8" w:rsidP="00B6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Times New Roman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0884" w14:textId="77777777" w:rsidR="007A67E8" w:rsidRDefault="007A67E8" w:rsidP="00B63EE9">
      <w:r>
        <w:separator/>
      </w:r>
    </w:p>
  </w:footnote>
  <w:footnote w:type="continuationSeparator" w:id="0">
    <w:p w14:paraId="748AB5BE" w14:textId="77777777" w:rsidR="007A67E8" w:rsidRDefault="007A67E8" w:rsidP="00B63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23038"/>
    <w:rsid w:val="00032D49"/>
    <w:rsid w:val="00033EE2"/>
    <w:rsid w:val="000345F1"/>
    <w:rsid w:val="000A3395"/>
    <w:rsid w:val="000B2AAD"/>
    <w:rsid w:val="000C323B"/>
    <w:rsid w:val="000E1F7A"/>
    <w:rsid w:val="00101E86"/>
    <w:rsid w:val="001037F8"/>
    <w:rsid w:val="00114AFD"/>
    <w:rsid w:val="00117743"/>
    <w:rsid w:val="00136B3F"/>
    <w:rsid w:val="0016559C"/>
    <w:rsid w:val="00191715"/>
    <w:rsid w:val="001A3A51"/>
    <w:rsid w:val="001E57AD"/>
    <w:rsid w:val="0021440E"/>
    <w:rsid w:val="00214B14"/>
    <w:rsid w:val="00245E2B"/>
    <w:rsid w:val="00255C74"/>
    <w:rsid w:val="00293AC8"/>
    <w:rsid w:val="002967EF"/>
    <w:rsid w:val="002B27E4"/>
    <w:rsid w:val="002C2AA2"/>
    <w:rsid w:val="00333BD2"/>
    <w:rsid w:val="00354B10"/>
    <w:rsid w:val="00375EE1"/>
    <w:rsid w:val="0038564F"/>
    <w:rsid w:val="003C4B7E"/>
    <w:rsid w:val="003E73D7"/>
    <w:rsid w:val="003F662C"/>
    <w:rsid w:val="00425F1B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4C7735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1826"/>
    <w:rsid w:val="00682DBB"/>
    <w:rsid w:val="006B1DC9"/>
    <w:rsid w:val="00710831"/>
    <w:rsid w:val="00713AA7"/>
    <w:rsid w:val="00776CCB"/>
    <w:rsid w:val="00784E9A"/>
    <w:rsid w:val="007914B3"/>
    <w:rsid w:val="007A0EBD"/>
    <w:rsid w:val="007A67E8"/>
    <w:rsid w:val="007B33EC"/>
    <w:rsid w:val="007E64FC"/>
    <w:rsid w:val="00806F6F"/>
    <w:rsid w:val="0080712E"/>
    <w:rsid w:val="008342EF"/>
    <w:rsid w:val="00847A9E"/>
    <w:rsid w:val="008511A0"/>
    <w:rsid w:val="0089496D"/>
    <w:rsid w:val="008A4361"/>
    <w:rsid w:val="008C4520"/>
    <w:rsid w:val="008C5595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C39B3"/>
    <w:rsid w:val="00AF46AE"/>
    <w:rsid w:val="00B04F07"/>
    <w:rsid w:val="00B524FB"/>
    <w:rsid w:val="00B63EE9"/>
    <w:rsid w:val="00B930DB"/>
    <w:rsid w:val="00BA78AE"/>
    <w:rsid w:val="00BB5495"/>
    <w:rsid w:val="00BC4962"/>
    <w:rsid w:val="00BD7463"/>
    <w:rsid w:val="00BE17AB"/>
    <w:rsid w:val="00BF4A41"/>
    <w:rsid w:val="00C02E24"/>
    <w:rsid w:val="00C21F33"/>
    <w:rsid w:val="00C2202F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D6A1E"/>
    <w:rsid w:val="00DE0DE9"/>
    <w:rsid w:val="00E00C09"/>
    <w:rsid w:val="00E13EA6"/>
    <w:rsid w:val="00E3770A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A30B1"/>
    <w:rsid w:val="00FD7180"/>
    <w:rsid w:val="00FE776A"/>
    <w:rsid w:val="00FF58EB"/>
    <w:rsid w:val="00FF5BA5"/>
    <w:rsid w:val="013E01EB"/>
    <w:rsid w:val="02CF46F5"/>
    <w:rsid w:val="03A84546"/>
    <w:rsid w:val="040251CE"/>
    <w:rsid w:val="075A50B6"/>
    <w:rsid w:val="0A327637"/>
    <w:rsid w:val="0BD81863"/>
    <w:rsid w:val="0CE91379"/>
    <w:rsid w:val="0E2B18CC"/>
    <w:rsid w:val="0E8F4289"/>
    <w:rsid w:val="138767C9"/>
    <w:rsid w:val="14BE346A"/>
    <w:rsid w:val="1680360B"/>
    <w:rsid w:val="16A64F23"/>
    <w:rsid w:val="175023C7"/>
    <w:rsid w:val="1A3B730B"/>
    <w:rsid w:val="1AB01BE3"/>
    <w:rsid w:val="1B024A1B"/>
    <w:rsid w:val="1CE77425"/>
    <w:rsid w:val="1D5C2A5E"/>
    <w:rsid w:val="25D21D06"/>
    <w:rsid w:val="29804D3A"/>
    <w:rsid w:val="2DE0049D"/>
    <w:rsid w:val="2E847190"/>
    <w:rsid w:val="2EE93917"/>
    <w:rsid w:val="2F8512FC"/>
    <w:rsid w:val="30552D1F"/>
    <w:rsid w:val="315D3A46"/>
    <w:rsid w:val="319C697D"/>
    <w:rsid w:val="3447392B"/>
    <w:rsid w:val="35B90DD2"/>
    <w:rsid w:val="38B13980"/>
    <w:rsid w:val="3A244938"/>
    <w:rsid w:val="3B4E391E"/>
    <w:rsid w:val="3BC77886"/>
    <w:rsid w:val="3BD82647"/>
    <w:rsid w:val="3BEE002A"/>
    <w:rsid w:val="3BF67B9E"/>
    <w:rsid w:val="3D0051F7"/>
    <w:rsid w:val="3FCE3E10"/>
    <w:rsid w:val="42221E3B"/>
    <w:rsid w:val="42D54D3A"/>
    <w:rsid w:val="43253E38"/>
    <w:rsid w:val="433A7208"/>
    <w:rsid w:val="43AA224B"/>
    <w:rsid w:val="43F568DE"/>
    <w:rsid w:val="468C46BC"/>
    <w:rsid w:val="4AFB2C10"/>
    <w:rsid w:val="4B653B14"/>
    <w:rsid w:val="4BA57FE8"/>
    <w:rsid w:val="4C714BAC"/>
    <w:rsid w:val="4C7F44A7"/>
    <w:rsid w:val="4CA759EA"/>
    <w:rsid w:val="4D66553A"/>
    <w:rsid w:val="4DBD6EEB"/>
    <w:rsid w:val="55F0088B"/>
    <w:rsid w:val="56FC33A3"/>
    <w:rsid w:val="58893220"/>
    <w:rsid w:val="59BB35A6"/>
    <w:rsid w:val="59E34532"/>
    <w:rsid w:val="5B616CB8"/>
    <w:rsid w:val="60291AE5"/>
    <w:rsid w:val="61601DAF"/>
    <w:rsid w:val="635A680F"/>
    <w:rsid w:val="64FC423C"/>
    <w:rsid w:val="67B406B2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DFEE3"/>
  <w15:docId w15:val="{F3A4F7BC-2AB6-4270-B861-1B526956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Jiahui Lu</cp:lastModifiedBy>
  <cp:revision>62</cp:revision>
  <dcterms:created xsi:type="dcterms:W3CDTF">2022-12-20T09:24:00Z</dcterms:created>
  <dcterms:modified xsi:type="dcterms:W3CDTF">2025-06-11T04:14:00Z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42B359E399B84EA6BFC796FEED0E521B_13</vt:lpwstr>
  </property>
  <property fmtid="{D5CDD505-2E9C-101B-9397-08002B2CF9AE}" pid="4" name="KSOTemplateDocerSaveRecord">
    <vt:lpwstr>eyJoZGlkIjoiZjFmZWIzNDg2MmIzZjExOTIzMmViNTBmYTMwYTk0ZWYiLCJ1c2VySWQiOiIxMTQ1ODIxMzgwIn0=</vt:lpwstr>
  </property>
</Properties>
</file>