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2AC7">
      <w:pPr>
        <w:pStyle w:val="2"/>
        <w:keepNext w:val="0"/>
        <w:keepLines w:val="0"/>
        <w:widowControl/>
        <w:suppressLineNumbers w:val="0"/>
        <w:spacing w:before="180" w:beforeAutospacing="0" w:after="180" w:afterAutospacing="0"/>
        <w:ind w:left="0" w:right="0"/>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茂名滨海新区安畅汽车租赁有限公司插电式混合动力多用途乘用车（MPV）</w:t>
      </w:r>
    </w:p>
    <w:p w14:paraId="528A734C">
      <w:pPr>
        <w:pStyle w:val="2"/>
        <w:keepNext w:val="0"/>
        <w:keepLines w:val="0"/>
        <w:widowControl/>
        <w:suppressLineNumbers w:val="0"/>
        <w:spacing w:before="180" w:beforeAutospacing="0" w:after="180" w:afterAutospacing="0"/>
        <w:ind w:left="0" w:right="0"/>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采购项目招标公告</w:t>
      </w:r>
    </w:p>
    <w:p w14:paraId="6E143749">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项目概况</w:t>
      </w:r>
    </w:p>
    <w:p w14:paraId="6EE1E047">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茂名滨海新区安畅汽车租赁有限公司</w:t>
      </w:r>
    </w:p>
    <w:p w14:paraId="74332928">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BHAC-TM-20250813</w:t>
      </w:r>
    </w:p>
    <w:p w14:paraId="1188CA11">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七座的</w:t>
      </w:r>
      <w:r>
        <w:rPr>
          <w:rFonts w:hint="eastAsia" w:ascii="仿宋_GB2312" w:hAnsi="仿宋_GB2312" w:eastAsia="仿宋_GB2312" w:cs="仿宋_GB2312"/>
          <w:sz w:val="32"/>
          <w:szCs w:val="32"/>
        </w:rPr>
        <w:t>插电式混合动力多用途乘用车（MPV）1台</w:t>
      </w:r>
    </w:p>
    <w:p w14:paraId="05EDDB5B">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预算控制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人民币27</w:t>
      </w:r>
      <w:r>
        <w:rPr>
          <w:rFonts w:hint="eastAsia" w:ascii="仿宋_GB2312" w:hAnsi="仿宋_GB2312" w:eastAsia="仿宋_GB2312" w:cs="仿宋_GB2312"/>
          <w:sz w:val="32"/>
          <w:szCs w:val="32"/>
          <w:lang w:val="en-US" w:eastAsia="zh-CN"/>
        </w:rPr>
        <w:t>0000</w:t>
      </w:r>
      <w:r>
        <w:rPr>
          <w:rFonts w:hint="eastAsia" w:ascii="仿宋_GB2312" w:hAnsi="仿宋_GB2312" w:eastAsia="仿宋_GB2312" w:cs="仿宋_GB2312"/>
          <w:sz w:val="32"/>
          <w:szCs w:val="32"/>
        </w:rPr>
        <w:t>元（包牌落地价，包括但不限于车辆购置税、保险及交付服务费）</w:t>
      </w:r>
    </w:p>
    <w:p w14:paraId="42B4A502">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交付地点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采购单位指定地点：茂名滨海发展集团东湾绿城</w:t>
      </w:r>
    </w:p>
    <w:p w14:paraId="7A4DD749">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交付时间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合同签订后30日内</w:t>
      </w:r>
    </w:p>
    <w:p w14:paraId="12F772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0" w:leftChars="0" w:right="0" w:rightChars="0"/>
        <w:jc w:val="left"/>
        <w:rPr>
          <w:rFonts w:hint="eastAsia" w:ascii="仿宋_GB2312" w:hAnsi="仿宋_GB2312" w:eastAsia="仿宋_GB2312" w:cs="仿宋_GB2312"/>
          <w:sz w:val="32"/>
          <w:szCs w:val="32"/>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（七）招标文件获取方式：茂名滨海发展集团官网（http://www.mmmbf.com）下载</w:t>
      </w:r>
    </w:p>
    <w:p w14:paraId="66F955F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二、投标人资格</w:t>
      </w:r>
      <w:r>
        <w:rPr>
          <w:rFonts w:hint="eastAsia" w:ascii="黑体" w:hAnsi="黑体" w:eastAsia="黑体" w:cs="黑体"/>
          <w:sz w:val="32"/>
          <w:szCs w:val="32"/>
          <w:lang w:val="en-US" w:eastAsia="zh-CN"/>
        </w:rPr>
        <w:t>及文件</w:t>
      </w:r>
      <w:r>
        <w:rPr>
          <w:rFonts w:hint="eastAsia" w:ascii="黑体" w:hAnsi="黑体" w:eastAsia="黑体" w:cs="黑体"/>
          <w:sz w:val="32"/>
          <w:szCs w:val="32"/>
        </w:rPr>
        <w:t>要求</w:t>
      </w:r>
    </w:p>
    <w:p w14:paraId="1EE62523">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投标车辆型号</w:t>
      </w:r>
      <w:r>
        <w:rPr>
          <w:rFonts w:hint="eastAsia" w:ascii="仿宋_GB2312" w:hAnsi="仿宋_GB2312" w:eastAsia="仿宋_GB2312" w:cs="仿宋_GB2312"/>
          <w:sz w:val="32"/>
          <w:szCs w:val="32"/>
        </w:rPr>
        <w:t>需列入工信部《新能源汽车推广应用推荐车型目录》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投标单位</w:t>
      </w:r>
      <w:r>
        <w:rPr>
          <w:rFonts w:hint="eastAsia" w:ascii="仿宋_GB2312" w:hAnsi="仿宋_GB2312" w:eastAsia="仿宋_GB2312" w:cs="仿宋_GB2312"/>
          <w:sz w:val="32"/>
          <w:szCs w:val="32"/>
        </w:rPr>
        <w:t>具备完善的售后服务体系</w:t>
      </w:r>
      <w:r>
        <w:rPr>
          <w:rFonts w:hint="eastAsia" w:ascii="仿宋_GB2312" w:hAnsi="仿宋_GB2312" w:eastAsia="仿宋_GB2312" w:cs="仿宋_GB2312"/>
          <w:sz w:val="32"/>
          <w:szCs w:val="32"/>
          <w:lang w:eastAsia="zh-CN"/>
        </w:rPr>
        <w:t>。</w:t>
      </w:r>
    </w:p>
    <w:p w14:paraId="1520255D">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必须是具有独立承担民事责任能力的在中华人民共和国境内注册的法人或其他组织（提供有效的营业执照或法人登记证书扫描件。如为独立法人设立的分支机构参加投标，供应商需另外提供独立法人出具的明确供应商的权限范围的唯一投标授权书，并提交独立法人有效的营业执照或法人登记证书扫描件）。   </w:t>
      </w:r>
    </w:p>
    <w:p w14:paraId="72DA50AE">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单位负责人为同一人或者存在直接控股、管理关系的不同供应商，不得参加同一合同项下的采购活动（提供书面声明函，格式自拟）。</w:t>
      </w:r>
    </w:p>
    <w:p w14:paraId="2015564B">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供应商具有良好的商业信誉和健全的财务会计制度（提供202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年的财务报告或财务报表，或提供银行出具的资信证明材料扫描件加盖公章，或具有资格的担保机构出具的担保函扫描件加盖公章）。</w:t>
      </w:r>
    </w:p>
    <w:p w14:paraId="2737B9C5">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供应商具有依法缴纳税收和社会保障资金的良好记录（提供报名截止日前6个月任意1个月依法缴纳税收和社会保障资金的相关材料, 如依法免税和依法不需要缴纳社会保障资金的，应提供相应证明文件）。</w:t>
      </w:r>
    </w:p>
    <w:p w14:paraId="3ACFAFE8">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供应商在参加招标活动前三年内，在经营活动中没有重大违法记录，（提供书面声明函，格式自拟）。</w:t>
      </w:r>
    </w:p>
    <w:p w14:paraId="5F7C9D71">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供应商未被列入“信用中国”网站(www.creditchina.gov.cn)“记录失信被执行人或重大税收违法案件黑名单”记录名单；不处于中国政府采购网(www.ccgp.gov.cn) “政府采购严重违法失信行为信息记录”中的禁止参加政府采购活动期间。</w:t>
      </w:r>
    </w:p>
    <w:p w14:paraId="0FF3CEB3">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承诺中标后与招标人签订廉政协议（提供承诺函，格式自拟）。</w:t>
      </w:r>
    </w:p>
    <w:p w14:paraId="06495C0F">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本项目不允许联合体投标（提供书面声明）。</w:t>
      </w:r>
    </w:p>
    <w:p w14:paraId="3D0127AF">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提供车型工信部《公告》及《推荐目录》复印件</w:t>
      </w:r>
    </w:p>
    <w:p w14:paraId="36A86F1E">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车辆详细配置清单（需标注与招标要求的差异项）</w:t>
      </w:r>
    </w:p>
    <w:p w14:paraId="35ADFE15">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购置税减免计算说明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如有，盖章</w:t>
      </w:r>
      <w:r>
        <w:rPr>
          <w:rFonts w:hint="eastAsia" w:ascii="仿宋_GB2312" w:hAnsi="仿宋_GB2312" w:eastAsia="仿宋_GB2312" w:cs="仿宋_GB2312"/>
          <w:sz w:val="32"/>
          <w:szCs w:val="32"/>
          <w:lang w:eastAsia="zh-CN"/>
        </w:rPr>
        <w:t>）</w:t>
      </w:r>
    </w:p>
    <w:p w14:paraId="3E0CFB5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基础</w:t>
      </w:r>
      <w:r>
        <w:rPr>
          <w:rFonts w:hint="eastAsia" w:ascii="黑体" w:hAnsi="黑体" w:eastAsia="黑体" w:cs="黑体"/>
          <w:sz w:val="32"/>
          <w:szCs w:val="32"/>
        </w:rPr>
        <w:t>参数要求（实质性条款）</w:t>
      </w:r>
    </w:p>
    <w:tbl>
      <w:tblPr>
        <w:tblStyle w:val="9"/>
        <w:tblW w:w="7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715"/>
        <w:gridCol w:w="5042"/>
      </w:tblGrid>
      <w:tr w14:paraId="4558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50" w:type="pct"/>
            <w:shd w:val="clear" w:color="auto" w:fill="F8F9FA"/>
            <w:tcMar>
              <w:top w:w="96" w:type="dxa"/>
              <w:left w:w="144" w:type="dxa"/>
              <w:bottom w:w="96" w:type="dxa"/>
              <w:right w:w="144" w:type="dxa"/>
            </w:tcMar>
            <w:vAlign w:val="center"/>
          </w:tcPr>
          <w:p w14:paraId="094DCF2E">
            <w:pPr>
              <w:keepNext w:val="0"/>
              <w:keepLines w:val="0"/>
              <w:widowControl/>
              <w:suppressLineNumbers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lang w:val="en-US" w:eastAsia="zh-CN" w:bidi="ar"/>
              </w:rPr>
              <w:t>指标</w:t>
            </w:r>
          </w:p>
        </w:tc>
        <w:tc>
          <w:tcPr>
            <w:tcW w:w="3249" w:type="pct"/>
            <w:shd w:val="clear" w:color="auto" w:fill="F8F9FA"/>
            <w:tcMar>
              <w:top w:w="96" w:type="dxa"/>
              <w:left w:w="144" w:type="dxa"/>
              <w:bottom w:w="96" w:type="dxa"/>
              <w:right w:w="144" w:type="dxa"/>
            </w:tcMar>
            <w:vAlign w:val="center"/>
          </w:tcPr>
          <w:p w14:paraId="1E361DBF">
            <w:pPr>
              <w:keepNext w:val="0"/>
              <w:keepLines w:val="0"/>
              <w:widowControl/>
              <w:suppressLineNumbers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lang w:val="en-US" w:eastAsia="zh-CN" w:bidi="ar"/>
              </w:rPr>
              <w:t>强制要求</w:t>
            </w:r>
          </w:p>
        </w:tc>
      </w:tr>
      <w:tr w14:paraId="1182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50" w:type="pct"/>
            <w:shd w:val="clear" w:color="auto" w:fill="auto"/>
            <w:tcMar>
              <w:top w:w="96" w:type="dxa"/>
              <w:left w:w="144" w:type="dxa"/>
              <w:bottom w:w="96" w:type="dxa"/>
              <w:right w:w="144" w:type="dxa"/>
            </w:tcMar>
            <w:vAlign w:val="center"/>
          </w:tcPr>
          <w:p w14:paraId="1FE11173">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车辆类型</w:t>
            </w:r>
          </w:p>
        </w:tc>
        <w:tc>
          <w:tcPr>
            <w:tcW w:w="3249" w:type="pct"/>
            <w:shd w:val="clear" w:color="auto" w:fill="auto"/>
            <w:tcMar>
              <w:top w:w="96" w:type="dxa"/>
              <w:left w:w="144" w:type="dxa"/>
              <w:bottom w:w="96" w:type="dxa"/>
              <w:right w:w="144" w:type="dxa"/>
            </w:tcMar>
            <w:vAlign w:val="center"/>
          </w:tcPr>
          <w:p w14:paraId="4B9D69C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插电式混合动力多用途汽车（ MPV）</w:t>
            </w:r>
          </w:p>
        </w:tc>
      </w:tr>
      <w:tr w14:paraId="4DC2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50" w:type="pct"/>
            <w:shd w:val="clear" w:color="auto" w:fill="auto"/>
            <w:tcMar>
              <w:top w:w="96" w:type="dxa"/>
              <w:left w:w="144" w:type="dxa"/>
              <w:bottom w:w="96" w:type="dxa"/>
              <w:right w:w="144" w:type="dxa"/>
            </w:tcMar>
            <w:vAlign w:val="center"/>
          </w:tcPr>
          <w:p w14:paraId="793477D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车身尺寸</w:t>
            </w:r>
          </w:p>
        </w:tc>
        <w:tc>
          <w:tcPr>
            <w:tcW w:w="3249" w:type="pct"/>
            <w:shd w:val="clear" w:color="auto" w:fill="auto"/>
            <w:tcMar>
              <w:top w:w="96" w:type="dxa"/>
              <w:left w:w="144" w:type="dxa"/>
              <w:bottom w:w="96" w:type="dxa"/>
              <w:right w:w="144" w:type="dxa"/>
            </w:tcMar>
            <w:vAlign w:val="center"/>
          </w:tcPr>
          <w:p w14:paraId="5D9850C9">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七座，长≥5150mm，宽≥1890mm，高≥1800mm</w:t>
            </w:r>
          </w:p>
        </w:tc>
      </w:tr>
      <w:tr w14:paraId="170D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50" w:type="pct"/>
            <w:shd w:val="clear" w:color="auto" w:fill="auto"/>
            <w:tcMar>
              <w:top w:w="96" w:type="dxa"/>
              <w:left w:w="144" w:type="dxa"/>
              <w:bottom w:w="96" w:type="dxa"/>
              <w:right w:w="144" w:type="dxa"/>
            </w:tcMar>
            <w:vAlign w:val="center"/>
          </w:tcPr>
          <w:p w14:paraId="75F07DD5">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轴距</w:t>
            </w:r>
          </w:p>
        </w:tc>
        <w:tc>
          <w:tcPr>
            <w:tcW w:w="3249" w:type="pct"/>
            <w:shd w:val="clear" w:color="auto" w:fill="auto"/>
            <w:tcMar>
              <w:top w:w="96" w:type="dxa"/>
              <w:left w:w="144" w:type="dxa"/>
              <w:bottom w:w="96" w:type="dxa"/>
              <w:right w:w="144" w:type="dxa"/>
            </w:tcMar>
            <w:vAlign w:val="center"/>
          </w:tcPr>
          <w:p w14:paraId="5F9BF8F8">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≥3050mm</w:t>
            </w:r>
          </w:p>
        </w:tc>
      </w:tr>
      <w:tr w14:paraId="58C8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50" w:type="pct"/>
            <w:shd w:val="clear" w:color="auto" w:fill="auto"/>
            <w:tcMar>
              <w:top w:w="96" w:type="dxa"/>
              <w:left w:w="144" w:type="dxa"/>
              <w:bottom w:w="96" w:type="dxa"/>
              <w:right w:w="144" w:type="dxa"/>
            </w:tcMar>
            <w:vAlign w:val="center"/>
          </w:tcPr>
          <w:p w14:paraId="238537A9">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综合续航里程(WLTC)</w:t>
            </w:r>
          </w:p>
        </w:tc>
        <w:tc>
          <w:tcPr>
            <w:tcW w:w="3249" w:type="pct"/>
            <w:shd w:val="clear" w:color="auto" w:fill="auto"/>
            <w:tcMar>
              <w:top w:w="96" w:type="dxa"/>
              <w:left w:w="144" w:type="dxa"/>
              <w:bottom w:w="96" w:type="dxa"/>
              <w:right w:w="144" w:type="dxa"/>
            </w:tcMar>
            <w:vAlign w:val="center"/>
          </w:tcPr>
          <w:p w14:paraId="7CE7EA16">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≥1000km</w:t>
            </w:r>
          </w:p>
        </w:tc>
      </w:tr>
      <w:tr w14:paraId="342A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50" w:type="pct"/>
            <w:shd w:val="clear" w:color="auto" w:fill="auto"/>
            <w:tcMar>
              <w:top w:w="96" w:type="dxa"/>
              <w:left w:w="144" w:type="dxa"/>
              <w:bottom w:w="96" w:type="dxa"/>
              <w:right w:w="144" w:type="dxa"/>
            </w:tcMar>
            <w:vAlign w:val="center"/>
          </w:tcPr>
          <w:p w14:paraId="72D73771">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纯电续航里程(WLTC)</w:t>
            </w:r>
          </w:p>
        </w:tc>
        <w:tc>
          <w:tcPr>
            <w:tcW w:w="3249" w:type="pct"/>
            <w:shd w:val="clear" w:color="auto" w:fill="auto"/>
            <w:tcMar>
              <w:top w:w="96" w:type="dxa"/>
              <w:left w:w="144" w:type="dxa"/>
              <w:bottom w:w="96" w:type="dxa"/>
              <w:right w:w="144" w:type="dxa"/>
            </w:tcMar>
            <w:vAlign w:val="center"/>
          </w:tcPr>
          <w:p w14:paraId="6AEE700A">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≥100km</w:t>
            </w:r>
          </w:p>
        </w:tc>
      </w:tr>
      <w:tr w14:paraId="614A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50" w:type="pct"/>
            <w:shd w:val="clear" w:color="auto" w:fill="auto"/>
            <w:tcMar>
              <w:top w:w="96" w:type="dxa"/>
              <w:left w:w="144" w:type="dxa"/>
              <w:bottom w:w="96" w:type="dxa"/>
              <w:right w:w="144" w:type="dxa"/>
            </w:tcMar>
            <w:vAlign w:val="center"/>
          </w:tcPr>
          <w:p w14:paraId="5B9B7235">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电池容量</w:t>
            </w:r>
          </w:p>
        </w:tc>
        <w:tc>
          <w:tcPr>
            <w:tcW w:w="3249" w:type="pct"/>
            <w:shd w:val="clear" w:color="auto" w:fill="auto"/>
            <w:tcMar>
              <w:top w:w="96" w:type="dxa"/>
              <w:left w:w="144" w:type="dxa"/>
              <w:bottom w:w="96" w:type="dxa"/>
              <w:right w:w="144" w:type="dxa"/>
            </w:tcMar>
            <w:vAlign w:val="center"/>
          </w:tcPr>
          <w:p w14:paraId="5A2DCC2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≥25kWh</w:t>
            </w:r>
          </w:p>
        </w:tc>
      </w:tr>
      <w:tr w14:paraId="1CF0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50" w:type="pct"/>
            <w:shd w:val="clear" w:color="auto" w:fill="auto"/>
            <w:tcMar>
              <w:top w:w="96" w:type="dxa"/>
              <w:left w:w="144" w:type="dxa"/>
              <w:bottom w:w="96" w:type="dxa"/>
              <w:right w:w="144" w:type="dxa"/>
            </w:tcMar>
            <w:vAlign w:val="center"/>
          </w:tcPr>
          <w:p w14:paraId="207C291E">
            <w:pPr>
              <w:keepNext w:val="0"/>
              <w:keepLines w:val="0"/>
              <w:widowControl/>
              <w:suppressLineNumbers w:val="0"/>
              <w:jc w:val="left"/>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车辆颜色</w:t>
            </w:r>
          </w:p>
        </w:tc>
        <w:tc>
          <w:tcPr>
            <w:tcW w:w="3249" w:type="pct"/>
            <w:shd w:val="clear" w:color="auto" w:fill="auto"/>
            <w:tcMar>
              <w:top w:w="96" w:type="dxa"/>
              <w:left w:w="144" w:type="dxa"/>
              <w:bottom w:w="96" w:type="dxa"/>
              <w:right w:w="144" w:type="dxa"/>
            </w:tcMar>
            <w:vAlign w:val="center"/>
          </w:tcPr>
          <w:p w14:paraId="3219791F">
            <w:pPr>
              <w:keepNext w:val="0"/>
              <w:keepLines w:val="0"/>
              <w:widowControl/>
              <w:suppressLineNumbers w:val="0"/>
              <w:jc w:val="left"/>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黑色</w:t>
            </w:r>
          </w:p>
        </w:tc>
      </w:tr>
      <w:tr w14:paraId="5E84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50" w:type="pct"/>
            <w:shd w:val="clear" w:color="auto" w:fill="FFFFFF" w:themeFill="background1"/>
            <w:tcMar>
              <w:top w:w="96" w:type="dxa"/>
              <w:left w:w="144" w:type="dxa"/>
              <w:bottom w:w="96" w:type="dxa"/>
              <w:right w:w="144" w:type="dxa"/>
            </w:tcMar>
            <w:vAlign w:val="center"/>
          </w:tcPr>
          <w:p w14:paraId="4AA555A5">
            <w:pPr>
              <w:keepNext w:val="0"/>
              <w:keepLines w:val="0"/>
              <w:widowControl/>
              <w:suppressLineNumbers w:val="0"/>
              <w:jc w:val="left"/>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类别</w:t>
            </w:r>
          </w:p>
        </w:tc>
        <w:tc>
          <w:tcPr>
            <w:tcW w:w="3249" w:type="pct"/>
            <w:shd w:val="clear" w:color="auto" w:fill="FFFFFF" w:themeFill="background1"/>
            <w:tcMar>
              <w:top w:w="96" w:type="dxa"/>
              <w:left w:w="144" w:type="dxa"/>
              <w:bottom w:w="96" w:type="dxa"/>
              <w:right w:w="144" w:type="dxa"/>
            </w:tcMar>
            <w:vAlign w:val="center"/>
          </w:tcPr>
          <w:p w14:paraId="3E784932">
            <w:pPr>
              <w:keepNext w:val="0"/>
              <w:keepLines w:val="0"/>
              <w:widowControl/>
              <w:suppressLineNumbers w:val="0"/>
              <w:jc w:val="left"/>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配置要求</w:t>
            </w:r>
          </w:p>
        </w:tc>
      </w:tr>
      <w:tr w14:paraId="6218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50" w:type="pct"/>
            <w:shd w:val="clear" w:color="auto" w:fill="auto"/>
            <w:tcMar>
              <w:top w:w="96" w:type="dxa"/>
              <w:left w:w="144" w:type="dxa"/>
              <w:bottom w:w="96" w:type="dxa"/>
              <w:right w:w="144" w:type="dxa"/>
            </w:tcMar>
            <w:vAlign w:val="center"/>
          </w:tcPr>
          <w:p w14:paraId="52572B1A">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动力系统</w:t>
            </w:r>
          </w:p>
        </w:tc>
        <w:tc>
          <w:tcPr>
            <w:tcW w:w="3249" w:type="pct"/>
            <w:shd w:val="clear" w:color="auto" w:fill="auto"/>
            <w:tcMar>
              <w:top w:w="96" w:type="dxa"/>
              <w:left w:w="144" w:type="dxa"/>
              <w:bottom w:w="96" w:type="dxa"/>
              <w:right w:w="144" w:type="dxa"/>
            </w:tcMar>
            <w:vAlign w:val="center"/>
          </w:tcPr>
          <w:p w14:paraId="211A1EA9">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系统综合功率≥270kW，扭矩≥600N·m；混动专用变速箱（DHT）</w:t>
            </w:r>
          </w:p>
        </w:tc>
      </w:tr>
      <w:tr w14:paraId="0E91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50" w:type="pct"/>
            <w:shd w:val="clear" w:color="auto" w:fill="auto"/>
            <w:tcMar>
              <w:top w:w="96" w:type="dxa"/>
              <w:left w:w="144" w:type="dxa"/>
              <w:bottom w:w="96" w:type="dxa"/>
              <w:right w:w="144" w:type="dxa"/>
            </w:tcMar>
            <w:vAlign w:val="center"/>
          </w:tcPr>
          <w:p w14:paraId="16D60E4B">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安全配置</w:t>
            </w:r>
          </w:p>
        </w:tc>
        <w:tc>
          <w:tcPr>
            <w:tcW w:w="3249" w:type="pct"/>
            <w:shd w:val="clear" w:color="auto" w:fill="auto"/>
            <w:tcMar>
              <w:top w:w="96" w:type="dxa"/>
              <w:left w:w="144" w:type="dxa"/>
              <w:bottom w:w="96" w:type="dxa"/>
              <w:right w:w="144" w:type="dxa"/>
            </w:tcMar>
            <w:vAlign w:val="center"/>
          </w:tcPr>
          <w:p w14:paraId="72A6CCEA">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前排双气囊+侧气囊+贯穿式侧气帘（覆盖三排）、胎压监测、ISOFIX接口</w:t>
            </w:r>
          </w:p>
        </w:tc>
      </w:tr>
      <w:tr w14:paraId="0FD0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750" w:type="pct"/>
            <w:shd w:val="clear" w:color="auto" w:fill="auto"/>
            <w:tcMar>
              <w:top w:w="96" w:type="dxa"/>
              <w:left w:w="144" w:type="dxa"/>
              <w:bottom w:w="96" w:type="dxa"/>
              <w:right w:w="144" w:type="dxa"/>
            </w:tcMar>
            <w:vAlign w:val="center"/>
          </w:tcPr>
          <w:p w14:paraId="74284ABC">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舒适配置</w:t>
            </w:r>
          </w:p>
        </w:tc>
        <w:tc>
          <w:tcPr>
            <w:tcW w:w="3249" w:type="pct"/>
            <w:shd w:val="clear" w:color="auto" w:fill="auto"/>
            <w:tcMar>
              <w:top w:w="96" w:type="dxa"/>
              <w:left w:w="144" w:type="dxa"/>
              <w:bottom w:w="96" w:type="dxa"/>
              <w:right w:w="144" w:type="dxa"/>
            </w:tcMar>
            <w:vAlign w:val="center"/>
          </w:tcPr>
          <w:p w14:paraId="135F3EC2">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七座，双侧电控侧滑门、二排座椅通风/加热、三区自动空调、后排隐私玻璃</w:t>
            </w:r>
          </w:p>
        </w:tc>
      </w:tr>
      <w:tr w14:paraId="0E48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750" w:type="pct"/>
            <w:shd w:val="clear" w:color="auto" w:fill="auto"/>
            <w:tcMar>
              <w:top w:w="96" w:type="dxa"/>
              <w:left w:w="144" w:type="dxa"/>
              <w:bottom w:w="96" w:type="dxa"/>
              <w:right w:w="144" w:type="dxa"/>
            </w:tcMar>
            <w:vAlign w:val="center"/>
          </w:tcPr>
          <w:p w14:paraId="6339B8EF">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智能配置</w:t>
            </w:r>
          </w:p>
        </w:tc>
        <w:tc>
          <w:tcPr>
            <w:tcW w:w="3249" w:type="pct"/>
            <w:shd w:val="clear" w:color="auto" w:fill="auto"/>
            <w:tcMar>
              <w:top w:w="96" w:type="dxa"/>
              <w:left w:w="144" w:type="dxa"/>
              <w:bottom w:w="96" w:type="dxa"/>
              <w:right w:w="144" w:type="dxa"/>
            </w:tcMar>
            <w:vAlign w:val="center"/>
          </w:tcPr>
          <w:p w14:paraId="08D3570D">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定速巡航（CCS）、中控屏（LED/液晶）、无钥匙进入、远程充电管理</w:t>
            </w:r>
          </w:p>
        </w:tc>
      </w:tr>
    </w:tbl>
    <w:p w14:paraId="0154E8E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注：技术参数要求是服务业主的基础性要求，投标车型需100%满足以上技术条款，否则视为无效投标。投标车型的相应其他功能的，作为综合评分的因素。</w:t>
      </w:r>
    </w:p>
    <w:p w14:paraId="481EC82E">
      <w:pPr>
        <w:rPr>
          <w:rFonts w:hint="eastAsia" w:ascii="黑体" w:hAnsi="黑体" w:eastAsia="黑体" w:cs="黑体"/>
          <w:sz w:val="32"/>
          <w:szCs w:val="32"/>
          <w:lang w:val="en-US" w:eastAsia="zh-CN"/>
        </w:rPr>
      </w:pPr>
    </w:p>
    <w:p w14:paraId="7A4BB204">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四、评分标准（总分100分）</w:t>
      </w:r>
    </w:p>
    <w:p w14:paraId="44CF831E">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422" w:afterAutospacing="0"/>
        <w:ind w:left="0" w:right="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333333"/>
          <w:spacing w:val="0"/>
          <w:sz w:val="32"/>
          <w:szCs w:val="32"/>
        </w:rPr>
        <w:t>（一）</w:t>
      </w:r>
      <w:r>
        <w:rPr>
          <w:rFonts w:hint="eastAsia" w:ascii="仿宋_GB2312" w:hAnsi="仿宋_GB2312" w:eastAsia="仿宋_GB2312" w:cs="仿宋_GB2312"/>
          <w:b w:val="0"/>
          <w:bCs w:val="0"/>
          <w:i w:val="0"/>
          <w:iCs w:val="0"/>
          <w:caps w:val="0"/>
          <w:color w:val="333333"/>
          <w:spacing w:val="0"/>
          <w:sz w:val="32"/>
          <w:szCs w:val="32"/>
          <w:lang w:val="en-US" w:eastAsia="zh-CN"/>
        </w:rPr>
        <w:t>商务</w:t>
      </w:r>
      <w:r>
        <w:rPr>
          <w:rFonts w:hint="eastAsia" w:ascii="仿宋_GB2312" w:hAnsi="仿宋_GB2312" w:eastAsia="仿宋_GB2312" w:cs="仿宋_GB2312"/>
          <w:b w:val="0"/>
          <w:bCs w:val="0"/>
          <w:i w:val="0"/>
          <w:iCs w:val="0"/>
          <w:caps w:val="0"/>
          <w:color w:val="333333"/>
          <w:spacing w:val="0"/>
          <w:sz w:val="32"/>
          <w:szCs w:val="32"/>
        </w:rPr>
        <w:t>价格分（</w:t>
      </w:r>
      <w:r>
        <w:rPr>
          <w:rFonts w:hint="eastAsia" w:ascii="仿宋_GB2312" w:hAnsi="仿宋_GB2312" w:eastAsia="仿宋_GB2312" w:cs="仿宋_GB2312"/>
          <w:b w:val="0"/>
          <w:bCs w:val="0"/>
          <w:i w:val="0"/>
          <w:iCs w:val="0"/>
          <w:caps w:val="0"/>
          <w:color w:val="333333"/>
          <w:spacing w:val="0"/>
          <w:sz w:val="32"/>
          <w:szCs w:val="32"/>
          <w:lang w:val="en-US" w:eastAsia="zh-CN"/>
        </w:rPr>
        <w:t>5</w:t>
      </w:r>
      <w:r>
        <w:rPr>
          <w:rFonts w:hint="eastAsia" w:ascii="仿宋_GB2312" w:hAnsi="仿宋_GB2312" w:eastAsia="仿宋_GB2312" w:cs="仿宋_GB2312"/>
          <w:b w:val="0"/>
          <w:bCs w:val="0"/>
          <w:i w:val="0"/>
          <w:iCs w:val="0"/>
          <w:caps w:val="0"/>
          <w:color w:val="333333"/>
          <w:spacing w:val="0"/>
          <w:sz w:val="32"/>
          <w:szCs w:val="32"/>
        </w:rPr>
        <w:t>0分）</w:t>
      </w:r>
    </w:p>
    <w:p w14:paraId="26C35289">
      <w:pPr>
        <w:pStyle w:val="8"/>
        <w:keepNext w:val="0"/>
        <w:keepLines w:val="0"/>
        <w:widowControl/>
        <w:suppressLineNumbers w:val="0"/>
        <w:spacing w:after="300" w:afterAutospacing="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rPr>
        <w:t>计算公式：价格得分=（</w:t>
      </w:r>
      <w:r>
        <w:rPr>
          <w:rFonts w:hint="eastAsia" w:ascii="仿宋_GB2312" w:hAnsi="仿宋_GB2312" w:eastAsia="仿宋_GB2312" w:cs="仿宋_GB2312"/>
          <w:i w:val="0"/>
          <w:iCs w:val="0"/>
          <w:caps w:val="0"/>
          <w:color w:val="333333"/>
          <w:spacing w:val="0"/>
          <w:sz w:val="32"/>
          <w:szCs w:val="32"/>
          <w:lang w:val="en-US" w:eastAsia="zh-CN"/>
        </w:rPr>
        <w:t>基准</w:t>
      </w:r>
      <w:r>
        <w:rPr>
          <w:rFonts w:hint="eastAsia" w:ascii="仿宋_GB2312" w:hAnsi="仿宋_GB2312" w:eastAsia="仿宋_GB2312" w:cs="仿宋_GB2312"/>
          <w:i w:val="0"/>
          <w:iCs w:val="0"/>
          <w:caps w:val="0"/>
          <w:color w:val="333333"/>
          <w:spacing w:val="0"/>
          <w:sz w:val="32"/>
          <w:szCs w:val="32"/>
        </w:rPr>
        <w:t>报价/投标报价）×</w:t>
      </w:r>
      <w:r>
        <w:rPr>
          <w:rFonts w:hint="eastAsia" w:ascii="仿宋_GB2312" w:hAnsi="仿宋_GB2312" w:eastAsia="仿宋_GB2312" w:cs="仿宋_GB2312"/>
          <w:i w:val="0"/>
          <w:iCs w:val="0"/>
          <w:caps w:val="0"/>
          <w:color w:val="333333"/>
          <w:spacing w:val="0"/>
          <w:sz w:val="32"/>
          <w:szCs w:val="32"/>
          <w:lang w:val="en-US" w:eastAsia="zh-CN"/>
        </w:rPr>
        <w:t>5</w:t>
      </w:r>
      <w:r>
        <w:rPr>
          <w:rFonts w:hint="eastAsia" w:ascii="仿宋_GB2312" w:hAnsi="仿宋_GB2312" w:eastAsia="仿宋_GB2312" w:cs="仿宋_GB2312"/>
          <w:i w:val="0"/>
          <w:iCs w:val="0"/>
          <w:caps w:val="0"/>
          <w:color w:val="333333"/>
          <w:spacing w:val="0"/>
          <w:sz w:val="32"/>
          <w:szCs w:val="32"/>
        </w:rPr>
        <w:t>0</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lang w:val="en-US" w:eastAsia="zh-CN"/>
        </w:rPr>
        <w:t>基准报价为最低报价。</w:t>
      </w:r>
    </w:p>
    <w:p w14:paraId="302C64E9">
      <w:pPr>
        <w:pStyle w:val="8"/>
        <w:keepNext w:val="0"/>
        <w:keepLines w:val="0"/>
        <w:widowControl/>
        <w:suppressLineNumbers w:val="0"/>
        <w:spacing w:after="300" w:afterAutospacing="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rPr>
        <w:t>要求：</w:t>
      </w:r>
      <w:r>
        <w:rPr>
          <w:rFonts w:hint="eastAsia" w:ascii="仿宋_GB2312" w:hAnsi="仿宋_GB2312" w:eastAsia="仿宋_GB2312" w:cs="仿宋_GB2312"/>
          <w:i w:val="0"/>
          <w:iCs w:val="0"/>
          <w:caps w:val="0"/>
          <w:color w:val="333333"/>
          <w:spacing w:val="0"/>
          <w:sz w:val="32"/>
          <w:szCs w:val="32"/>
          <w:lang w:val="en-US" w:eastAsia="zh-CN"/>
        </w:rPr>
        <w:t>报价为含税包牌落地价，包括但不限于：报价含车辆购置税、车辆保险第三者300万，车损，司乘险，车牌落地、医保外用药险，交强险等。（保险的价格最终以出单为准）。</w:t>
      </w:r>
    </w:p>
    <w:p w14:paraId="5BAEB269">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422" w:afterAutospacing="0"/>
        <w:ind w:left="0" w:right="0"/>
        <w:jc w:val="left"/>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（二）技术及服务分（</w:t>
      </w:r>
      <w:r>
        <w:rPr>
          <w:rFonts w:hint="eastAsia" w:ascii="仿宋_GB2312" w:hAnsi="仿宋_GB2312" w:eastAsia="仿宋_GB2312" w:cs="仿宋_GB2312"/>
          <w:b w:val="0"/>
          <w:bCs w:val="0"/>
          <w:i w:val="0"/>
          <w:iCs w:val="0"/>
          <w:caps w:val="0"/>
          <w:color w:val="333333"/>
          <w:spacing w:val="0"/>
          <w:sz w:val="32"/>
          <w:szCs w:val="32"/>
          <w:lang w:val="en-US" w:eastAsia="zh-CN"/>
        </w:rPr>
        <w:t>5</w:t>
      </w:r>
      <w:r>
        <w:rPr>
          <w:rFonts w:hint="eastAsia" w:ascii="仿宋_GB2312" w:hAnsi="仿宋_GB2312" w:eastAsia="仿宋_GB2312" w:cs="仿宋_GB2312"/>
          <w:b w:val="0"/>
          <w:bCs w:val="0"/>
          <w:i w:val="0"/>
          <w:iCs w:val="0"/>
          <w:caps w:val="0"/>
          <w:color w:val="333333"/>
          <w:spacing w:val="0"/>
          <w:sz w:val="32"/>
          <w:szCs w:val="32"/>
        </w:rPr>
        <w:t>0分）</w:t>
      </w:r>
    </w:p>
    <w:tbl>
      <w:tblPr>
        <w:tblStyle w:val="9"/>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872"/>
        <w:gridCol w:w="997"/>
        <w:gridCol w:w="3519"/>
      </w:tblGrid>
      <w:tr w14:paraId="3BAB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308" w:type="pct"/>
            <w:shd w:val="clear" w:color="auto" w:fill="FFFFFF" w:themeFill="background1"/>
            <w:tcMar>
              <w:top w:w="96" w:type="dxa"/>
              <w:left w:w="144" w:type="dxa"/>
              <w:bottom w:w="96" w:type="dxa"/>
              <w:right w:w="144" w:type="dxa"/>
            </w:tcMar>
            <w:vAlign w:val="center"/>
          </w:tcPr>
          <w:p w14:paraId="54C2083A">
            <w:pPr>
              <w:keepNext w:val="0"/>
              <w:keepLines w:val="0"/>
              <w:widowControl/>
              <w:suppressLineNumbers w:val="0"/>
              <w:jc w:val="left"/>
              <w:rPr>
                <w:rFonts w:hint="eastAsia" w:ascii="仿宋_GB2312" w:hAnsi="仿宋_GB2312" w:eastAsia="仿宋_GB2312" w:cs="仿宋_GB2312"/>
                <w:sz w:val="24"/>
                <w:szCs w:val="24"/>
                <w:shd w:val="clear" w:color="auto" w:fill="auto"/>
              </w:rPr>
            </w:pPr>
            <w:r>
              <w:rPr>
                <w:rFonts w:hint="eastAsia" w:ascii="仿宋_GB2312" w:hAnsi="仿宋_GB2312" w:eastAsia="仿宋_GB2312" w:cs="仿宋_GB2312"/>
                <w:sz w:val="24"/>
                <w:szCs w:val="24"/>
                <w:shd w:val="clear" w:color="auto" w:fill="auto"/>
                <w:lang w:val="en-US" w:eastAsia="zh-CN"/>
              </w:rPr>
              <w:t>评分项</w:t>
            </w:r>
          </w:p>
        </w:tc>
        <w:tc>
          <w:tcPr>
            <w:tcW w:w="594" w:type="pct"/>
            <w:shd w:val="clear" w:color="auto" w:fill="FFFFFF" w:themeFill="background1"/>
            <w:tcMar>
              <w:top w:w="96" w:type="dxa"/>
              <w:left w:w="144" w:type="dxa"/>
              <w:bottom w:w="96" w:type="dxa"/>
              <w:right w:w="144" w:type="dxa"/>
            </w:tcMar>
            <w:vAlign w:val="center"/>
          </w:tcPr>
          <w:p w14:paraId="23F9C1FF">
            <w:pPr>
              <w:keepNext w:val="0"/>
              <w:keepLines w:val="0"/>
              <w:widowControl/>
              <w:suppressLineNumbers w:val="0"/>
              <w:jc w:val="left"/>
              <w:rPr>
                <w:rFonts w:hint="eastAsia" w:ascii="仿宋_GB2312" w:hAnsi="仿宋_GB2312" w:eastAsia="仿宋_GB2312" w:cs="仿宋_GB2312"/>
                <w:sz w:val="24"/>
                <w:szCs w:val="24"/>
                <w:shd w:val="clear" w:color="auto" w:fill="auto"/>
              </w:rPr>
            </w:pPr>
            <w:r>
              <w:rPr>
                <w:rFonts w:hint="eastAsia" w:ascii="仿宋_GB2312" w:hAnsi="仿宋_GB2312" w:eastAsia="仿宋_GB2312" w:cs="仿宋_GB2312"/>
                <w:sz w:val="24"/>
                <w:szCs w:val="24"/>
                <w:shd w:val="clear" w:color="auto" w:fill="auto"/>
                <w:lang w:val="en-US" w:eastAsia="zh-CN"/>
              </w:rPr>
              <w:t>分值</w:t>
            </w:r>
          </w:p>
        </w:tc>
        <w:tc>
          <w:tcPr>
            <w:tcW w:w="2097" w:type="pct"/>
            <w:shd w:val="clear" w:color="auto" w:fill="FFFFFF" w:themeFill="background1"/>
            <w:tcMar>
              <w:top w:w="96" w:type="dxa"/>
              <w:left w:w="144" w:type="dxa"/>
              <w:bottom w:w="96" w:type="dxa"/>
              <w:right w:w="144" w:type="dxa"/>
            </w:tcMar>
            <w:vAlign w:val="center"/>
          </w:tcPr>
          <w:p w14:paraId="13289D24">
            <w:pPr>
              <w:keepNext w:val="0"/>
              <w:keepLines w:val="0"/>
              <w:widowControl/>
              <w:suppressLineNumbers w:val="0"/>
              <w:jc w:val="left"/>
              <w:rPr>
                <w:rFonts w:hint="eastAsia" w:ascii="仿宋_GB2312" w:hAnsi="仿宋_GB2312" w:eastAsia="仿宋_GB2312" w:cs="仿宋_GB2312"/>
                <w:sz w:val="24"/>
                <w:szCs w:val="24"/>
                <w:shd w:val="clear" w:color="auto" w:fill="auto"/>
              </w:rPr>
            </w:pPr>
            <w:r>
              <w:rPr>
                <w:rFonts w:hint="eastAsia" w:ascii="仿宋_GB2312" w:hAnsi="仿宋_GB2312" w:eastAsia="仿宋_GB2312" w:cs="仿宋_GB2312"/>
                <w:sz w:val="24"/>
                <w:szCs w:val="24"/>
                <w:shd w:val="clear" w:color="auto" w:fill="auto"/>
                <w:lang w:val="en-US" w:eastAsia="zh-CN"/>
              </w:rPr>
              <w:t>评分细则</w:t>
            </w:r>
          </w:p>
        </w:tc>
      </w:tr>
      <w:tr w14:paraId="224E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308" w:type="pct"/>
            <w:shd w:val="clear" w:color="auto" w:fill="auto"/>
            <w:tcMar>
              <w:top w:w="96" w:type="dxa"/>
              <w:left w:w="144" w:type="dxa"/>
              <w:bottom w:w="96" w:type="dxa"/>
              <w:right w:w="144" w:type="dxa"/>
            </w:tcMar>
            <w:vAlign w:val="center"/>
          </w:tcPr>
          <w:p w14:paraId="7AF47557">
            <w:pPr>
              <w:keepNext w:val="0"/>
              <w:keepLines w:val="0"/>
              <w:widowControl/>
              <w:suppressLineNumbers w:val="0"/>
              <w:jc w:val="left"/>
              <w:rPr>
                <w:rFonts w:hint="eastAsia" w:ascii="仿宋_GB2312" w:hAnsi="仿宋_GB2312" w:eastAsia="宋体" w:cs="仿宋_GB2312"/>
                <w:sz w:val="24"/>
                <w:szCs w:val="24"/>
                <w:lang w:eastAsia="zh-CN"/>
              </w:rPr>
            </w:pPr>
            <w:r>
              <w:rPr>
                <w:rFonts w:hint="eastAsia" w:ascii="仿宋_GB2312" w:hAnsi="仿宋_GB2312" w:eastAsia="仿宋_GB2312" w:cs="仿宋_GB2312"/>
                <w:sz w:val="24"/>
                <w:szCs w:val="24"/>
                <w:lang w:val="en-US" w:eastAsia="zh-CN"/>
              </w:rPr>
              <w:t>空间舒适性（提供官方参数证明）</w:t>
            </w:r>
          </w:p>
        </w:tc>
        <w:tc>
          <w:tcPr>
            <w:tcW w:w="594" w:type="pct"/>
            <w:shd w:val="clear" w:color="auto" w:fill="auto"/>
            <w:tcMar>
              <w:top w:w="96" w:type="dxa"/>
              <w:left w:w="144" w:type="dxa"/>
              <w:bottom w:w="96" w:type="dxa"/>
              <w:right w:w="144" w:type="dxa"/>
            </w:tcMar>
            <w:vAlign w:val="center"/>
          </w:tcPr>
          <w:p w14:paraId="7FEE6DA2">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10分</w:t>
            </w:r>
          </w:p>
        </w:tc>
        <w:tc>
          <w:tcPr>
            <w:tcW w:w="2097" w:type="pct"/>
            <w:shd w:val="clear" w:color="auto" w:fill="auto"/>
            <w:tcMar>
              <w:top w:w="96" w:type="dxa"/>
              <w:left w:w="144" w:type="dxa"/>
              <w:bottom w:w="96" w:type="dxa"/>
              <w:right w:w="144" w:type="dxa"/>
            </w:tcMar>
            <w:vAlign w:val="center"/>
          </w:tcPr>
          <w:p w14:paraId="41323662">
            <w:pPr>
              <w:keepNext w:val="0"/>
              <w:keepLines w:val="0"/>
              <w:widowControl/>
              <w:suppressLineNumbers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提供车辆后排空间具体参数，按前后排空间大小的舒适度排名，舒适度第一档次得8-10分；</w:t>
            </w:r>
          </w:p>
          <w:p w14:paraId="3B7C96D5">
            <w:pPr>
              <w:keepNext w:val="0"/>
              <w:keepLines w:val="0"/>
              <w:widowControl/>
              <w:suppressLineNumbers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第二档次得5-7分；</w:t>
            </w:r>
          </w:p>
          <w:p w14:paraId="106E9B1A">
            <w:pPr>
              <w:keepNext w:val="0"/>
              <w:keepLines w:val="0"/>
              <w:widowControl/>
              <w:suppressLineNumbers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第三档得0-4分</w:t>
            </w:r>
          </w:p>
        </w:tc>
      </w:tr>
      <w:tr w14:paraId="1F99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308" w:type="pct"/>
            <w:shd w:val="clear" w:color="auto" w:fill="auto"/>
            <w:tcMar>
              <w:top w:w="96" w:type="dxa"/>
              <w:left w:w="144" w:type="dxa"/>
              <w:bottom w:w="96" w:type="dxa"/>
              <w:right w:w="144" w:type="dxa"/>
            </w:tcMar>
            <w:vAlign w:val="center"/>
          </w:tcPr>
          <w:p w14:paraId="286C1C07">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售后服务方案</w:t>
            </w:r>
          </w:p>
        </w:tc>
        <w:tc>
          <w:tcPr>
            <w:tcW w:w="594" w:type="pct"/>
            <w:shd w:val="clear" w:color="auto" w:fill="auto"/>
            <w:tcMar>
              <w:top w:w="96" w:type="dxa"/>
              <w:left w:w="144" w:type="dxa"/>
              <w:bottom w:w="96" w:type="dxa"/>
              <w:right w:w="144" w:type="dxa"/>
            </w:tcMar>
            <w:vAlign w:val="center"/>
          </w:tcPr>
          <w:p w14:paraId="0598007D">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12分</w:t>
            </w:r>
          </w:p>
        </w:tc>
        <w:tc>
          <w:tcPr>
            <w:tcW w:w="2097" w:type="pct"/>
            <w:shd w:val="clear" w:color="auto" w:fill="auto"/>
            <w:tcMar>
              <w:top w:w="96" w:type="dxa"/>
              <w:left w:w="144" w:type="dxa"/>
              <w:bottom w:w="96" w:type="dxa"/>
              <w:right w:w="144" w:type="dxa"/>
            </w:tcMar>
            <w:vAlign w:val="center"/>
          </w:tcPr>
          <w:p w14:paraId="5FDC428B">
            <w:pPr>
              <w:keepNext w:val="0"/>
              <w:keepLines w:val="0"/>
              <w:widowControl/>
              <w:numPr>
                <w:ilvl w:val="0"/>
                <w:numId w:val="4"/>
              </w:numPr>
              <w:suppressLineNumbers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提供5年/15万公里及以上整车质保（0-4分）</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2.8年三电质保及以上（0-4分）</w:t>
            </w:r>
          </w:p>
          <w:p w14:paraId="2B2A1FFC">
            <w:pPr>
              <w:keepNext w:val="0"/>
              <w:keepLines w:val="0"/>
              <w:widowControl/>
              <w:numPr>
                <w:ilvl w:val="0"/>
                <w:numId w:val="0"/>
              </w:numPr>
              <w:suppressLineNumbers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.承诺故障后2小时内响应，24小时内到场维修，视情况得0-4</w:t>
            </w:r>
            <w:bookmarkStart w:id="0" w:name="_GoBack"/>
            <w:bookmarkEnd w:id="0"/>
            <w:r>
              <w:rPr>
                <w:rFonts w:hint="eastAsia" w:ascii="仿宋_GB2312" w:hAnsi="仿宋_GB2312" w:eastAsia="仿宋_GB2312" w:cs="仿宋_GB2312"/>
                <w:sz w:val="24"/>
                <w:szCs w:val="24"/>
                <w:lang w:val="en-US" w:eastAsia="zh-CN"/>
              </w:rPr>
              <w:t>分</w:t>
            </w:r>
          </w:p>
        </w:tc>
      </w:tr>
      <w:tr w14:paraId="415E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308" w:type="pct"/>
            <w:shd w:val="clear" w:color="auto" w:fill="auto"/>
            <w:tcMar>
              <w:top w:w="96" w:type="dxa"/>
              <w:left w:w="144" w:type="dxa"/>
              <w:bottom w:w="96" w:type="dxa"/>
              <w:right w:w="144" w:type="dxa"/>
            </w:tcMar>
            <w:vAlign w:val="center"/>
          </w:tcPr>
          <w:p w14:paraId="61425DFF">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配置升级承诺</w:t>
            </w:r>
          </w:p>
        </w:tc>
        <w:tc>
          <w:tcPr>
            <w:tcW w:w="594" w:type="pct"/>
            <w:shd w:val="clear" w:color="auto" w:fill="auto"/>
            <w:tcMar>
              <w:top w:w="96" w:type="dxa"/>
              <w:left w:w="144" w:type="dxa"/>
              <w:bottom w:w="96" w:type="dxa"/>
              <w:right w:w="144" w:type="dxa"/>
            </w:tcMar>
            <w:vAlign w:val="center"/>
          </w:tcPr>
          <w:p w14:paraId="768CC48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8分</w:t>
            </w:r>
          </w:p>
        </w:tc>
        <w:tc>
          <w:tcPr>
            <w:tcW w:w="2097" w:type="pct"/>
            <w:shd w:val="clear" w:color="auto" w:fill="auto"/>
            <w:tcMar>
              <w:top w:w="96" w:type="dxa"/>
              <w:left w:w="144" w:type="dxa"/>
              <w:bottom w:w="96" w:type="dxa"/>
              <w:right w:w="144" w:type="dxa"/>
            </w:tcMar>
            <w:vAlign w:val="center"/>
          </w:tcPr>
          <w:p w14:paraId="742E4342">
            <w:pPr>
              <w:keepNext w:val="0"/>
              <w:keepLines w:val="0"/>
              <w:widowControl/>
              <w:suppressLineNumbers w:val="0"/>
              <w:jc w:val="left"/>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在预算内主动提供配置优化方案（如增加快充功率、升级座椅功能、配送安装充电桩等），视提供情况得0-8分</w:t>
            </w:r>
          </w:p>
        </w:tc>
      </w:tr>
      <w:tr w14:paraId="48F4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308" w:type="pct"/>
            <w:shd w:val="clear" w:color="auto" w:fill="auto"/>
            <w:tcMar>
              <w:top w:w="96" w:type="dxa"/>
              <w:left w:w="144" w:type="dxa"/>
              <w:bottom w:w="96" w:type="dxa"/>
              <w:right w:w="144" w:type="dxa"/>
            </w:tcMar>
            <w:vAlign w:val="center"/>
          </w:tcPr>
          <w:p w14:paraId="79086DA3">
            <w:pPr>
              <w:keepNext w:val="0"/>
              <w:keepLines w:val="0"/>
              <w:widowControl/>
              <w:suppressLineNumbers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其他额外满足公车出行的性能参数（必要的另附U盘、网页提供视频展示）</w:t>
            </w:r>
          </w:p>
        </w:tc>
        <w:tc>
          <w:tcPr>
            <w:tcW w:w="594" w:type="pct"/>
            <w:shd w:val="clear" w:color="auto" w:fill="auto"/>
            <w:tcMar>
              <w:top w:w="96" w:type="dxa"/>
              <w:left w:w="144" w:type="dxa"/>
              <w:bottom w:w="96" w:type="dxa"/>
              <w:right w:w="144" w:type="dxa"/>
            </w:tcMar>
            <w:vAlign w:val="center"/>
          </w:tcPr>
          <w:p w14:paraId="1D613868">
            <w:pPr>
              <w:keepNext w:val="0"/>
              <w:keepLines w:val="0"/>
              <w:widowControl/>
              <w:suppressLineNumbers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20分</w:t>
            </w:r>
          </w:p>
        </w:tc>
        <w:tc>
          <w:tcPr>
            <w:tcW w:w="2097" w:type="pct"/>
            <w:shd w:val="clear" w:color="auto" w:fill="auto"/>
            <w:tcMar>
              <w:top w:w="96" w:type="dxa"/>
              <w:left w:w="144" w:type="dxa"/>
              <w:bottom w:w="96" w:type="dxa"/>
              <w:right w:w="144" w:type="dxa"/>
            </w:tcMar>
            <w:vAlign w:val="center"/>
          </w:tcPr>
          <w:p w14:paraId="17860F17">
            <w:pPr>
              <w:keepNext w:val="0"/>
              <w:keepLines w:val="0"/>
              <w:widowControl/>
              <w:suppressLineNumbers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视提供的车辆额外的满足公车出行的需求、提升乘车舒适度的性能参数：</w:t>
            </w:r>
          </w:p>
          <w:p w14:paraId="620DAB6F">
            <w:pPr>
              <w:keepNext w:val="0"/>
              <w:keepLines w:val="0"/>
              <w:widowControl/>
              <w:suppressLineNumbers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1.舒适性：有二排座椅按摩（3分）、支持座椅前后/靠背可调节（2分），合计5分</w:t>
            </w:r>
          </w:p>
          <w:p w14:paraId="3CD38065">
            <w:pPr>
              <w:keepNext w:val="0"/>
              <w:keepLines w:val="0"/>
              <w:widowControl/>
              <w:numPr>
                <w:ilvl w:val="0"/>
                <w:numId w:val="4"/>
              </w:numPr>
              <w:suppressLineNumbers w:val="0"/>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综合续航超出值：（基础值1000km）每超基础值10km得1分，共3分</w:t>
            </w:r>
          </w:p>
          <w:p w14:paraId="614D43FA">
            <w:pPr>
              <w:keepNext w:val="0"/>
              <w:keepLines w:val="0"/>
              <w:widowControl/>
              <w:numPr>
                <w:ilvl w:val="0"/>
                <w:numId w:val="4"/>
              </w:numPr>
              <w:suppressLineNumbers w:val="0"/>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支持基础快速充电，得2分</w:t>
            </w:r>
          </w:p>
          <w:p w14:paraId="340D32A4">
            <w:pPr>
              <w:keepNext w:val="0"/>
              <w:keepLines w:val="0"/>
              <w:widowControl/>
              <w:numPr>
                <w:ilvl w:val="0"/>
                <w:numId w:val="4"/>
              </w:numPr>
              <w:suppressLineNumbers w:val="0"/>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视广东地区，茂名地区售后服务网点覆盖程度，0-5分</w:t>
            </w:r>
          </w:p>
          <w:p w14:paraId="6A3C5151">
            <w:pPr>
              <w:keepNext w:val="0"/>
              <w:keepLines w:val="0"/>
              <w:widowControl/>
              <w:numPr>
                <w:ilvl w:val="0"/>
                <w:numId w:val="4"/>
              </w:numPr>
              <w:suppressLineNumbers w:val="0"/>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其他。视满足公车出行需求的其他优势，得0-5分。</w:t>
            </w:r>
          </w:p>
        </w:tc>
      </w:tr>
    </w:tbl>
    <w:p w14:paraId="69E92E88">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cs="黑体"/>
          <w:sz w:val="32"/>
          <w:szCs w:val="32"/>
        </w:rPr>
      </w:pPr>
    </w:p>
    <w:p w14:paraId="43417604">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五、投标文件要求</w:t>
      </w:r>
    </w:p>
    <w:p w14:paraId="2319909D">
      <w:pPr>
        <w:keepNext w:val="0"/>
        <w:keepLines w:val="0"/>
        <w:pageBreakBefore w:val="0"/>
        <w:widowControl w:val="0"/>
        <w:numPr>
          <w:ilvl w:val="0"/>
          <w:numId w:val="5"/>
        </w:numPr>
        <w:kinsoku/>
        <w:wordWrap/>
        <w:overflowPunct/>
        <w:topLinePunct w:val="0"/>
        <w:autoSpaceDE/>
        <w:autoSpaceDN/>
        <w:bidi w:val="0"/>
        <w:adjustRightInd/>
        <w:snapToGrid/>
        <w:ind w:left="0" w:leftChars="0" w:firstLine="420" w:firstLineChars="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投标要求纸质投标文件，一式六份（壹份正本、伍份副本），密封递交至茂名市滨海新区电城镇中海路茂名滨海发展集团东湾绿城7楼，建议邮政或顺丰等快递，收件人：黄先生13022057046。</w:t>
      </w:r>
    </w:p>
    <w:p w14:paraId="00F2EBC6">
      <w:pPr>
        <w:keepNext w:val="0"/>
        <w:keepLines w:val="0"/>
        <w:pageBreakBefore w:val="0"/>
        <w:widowControl w:val="0"/>
        <w:numPr>
          <w:ilvl w:val="0"/>
          <w:numId w:val="5"/>
        </w:numPr>
        <w:kinsoku/>
        <w:wordWrap/>
        <w:overflowPunct/>
        <w:topLinePunct w:val="0"/>
        <w:autoSpaceDE/>
        <w:autoSpaceDN/>
        <w:bidi w:val="0"/>
        <w:adjustRightInd/>
        <w:snapToGrid/>
        <w:ind w:left="0" w:leftChars="0" w:firstLine="420" w:firstLineChars="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电子投标文件：PDF格式（盖章扫描件）同步发送至邮箱323431302@qq.com。电子文件邮件主题格式：“投标单位名称+BHAC-TM-20250813”。电子投标文件与纸质文件内容不一致时，以纸质文件为准。</w:t>
      </w:r>
    </w:p>
    <w:p w14:paraId="44F8AF28">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时间安排</w:t>
      </w:r>
    </w:p>
    <w:p w14:paraId="14CFBD8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公告发布时间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2025年8月1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14:paraId="11C13A1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投标截止时间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2025年8月21日17:15分</w:t>
      </w:r>
    </w:p>
    <w:p w14:paraId="0AFC907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开标时间：2025年8月22日09:30</w:t>
      </w:r>
    </w:p>
    <w:p w14:paraId="238C253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开标地点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茂名市滨海新区中海路东湾绿城七楼</w:t>
      </w:r>
    </w:p>
    <w:p w14:paraId="7B5183C0">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其他</w:t>
      </w:r>
    </w:p>
    <w:p w14:paraId="5B69484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重要提示：本招标允许投标人提供同等级竞品车型，但需完全响应技术条款。</w:t>
      </w:r>
    </w:p>
    <w:p w14:paraId="65F94CA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八、采购主体信息</w:t>
      </w:r>
    </w:p>
    <w:p w14:paraId="68C8D76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（一）采购单位：</w:t>
      </w:r>
      <w:r>
        <w:rPr>
          <w:rFonts w:hint="default" w:ascii="仿宋_GB2312" w:hAnsi="仿宋_GB2312" w:eastAsia="仿宋_GB2312" w:cs="仿宋_GB2312"/>
          <w:sz w:val="32"/>
          <w:szCs w:val="32"/>
          <w:lang w:val="en-US" w:eastAsia="zh-CN"/>
        </w:rPr>
        <w:t>茂名滨海新区安畅汽车租赁有限</w:t>
      </w:r>
      <w:r>
        <w:rPr>
          <w:rFonts w:hint="eastAsia" w:ascii="仿宋_GB2312" w:hAnsi="仿宋_GB2312" w:eastAsia="仿宋_GB2312" w:cs="仿宋_GB2312"/>
          <w:sz w:val="32"/>
          <w:szCs w:val="32"/>
          <w:lang w:val="en-US" w:eastAsia="zh-CN"/>
        </w:rPr>
        <w:t>公司</w:t>
      </w:r>
    </w:p>
    <w:p w14:paraId="5010164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（二）采购日期：2025年8月14日</w:t>
      </w:r>
    </w:p>
    <w:p w14:paraId="7E02D1A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（三）采购单位联系人：梁工， 联系电话：18929719491</w:t>
      </w:r>
    </w:p>
    <w:p w14:paraId="63CAF35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（四）地址：广东省茂名市滨海新区中海路东湾绿城</w:t>
      </w:r>
    </w:p>
    <w:p w14:paraId="574AD25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sz w:val="32"/>
          <w:szCs w:val="32"/>
          <w:lang w:val="en-US" w:eastAsia="zh-CN"/>
        </w:rPr>
        <w:t>本公告最终解释权归茂名滨海发展集团。</w:t>
      </w:r>
    </w:p>
    <w:p w14:paraId="5961C1C8">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1"/>
        <w:rPr>
          <w:rFonts w:hint="eastAsia" w:ascii="仿宋_GB2312" w:hAnsi="仿宋_GB2312" w:eastAsia="仿宋_GB2312" w:cs="仿宋_GB2312"/>
          <w:sz w:val="32"/>
          <w:szCs w:val="32"/>
          <w:lang w:val="en-US" w:eastAsia="zh-CN"/>
        </w:rPr>
      </w:pPr>
    </w:p>
    <w:p w14:paraId="7D55563F">
      <w:pPr>
        <w:keepNext w:val="0"/>
        <w:keepLines w:val="0"/>
        <w:pageBreakBefore w:val="0"/>
        <w:widowControl/>
        <w:kinsoku/>
        <w:wordWrap/>
        <w:overflowPunct/>
        <w:topLinePunct w:val="0"/>
        <w:autoSpaceDE/>
        <w:autoSpaceDN/>
        <w:bidi w:val="0"/>
        <w:adjustRightInd/>
        <w:snapToGrid/>
        <w:jc w:val="left"/>
        <w:textAlignment w:val="auto"/>
        <w:outlineLvl w:val="1"/>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附件1</w:t>
      </w:r>
    </w:p>
    <w:p w14:paraId="17CBABAA">
      <w:pPr>
        <w:widowControl/>
        <w:jc w:val="left"/>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 xml:space="preserve">                投标人资格、文件符合性审查</w:t>
      </w:r>
    </w:p>
    <w:tbl>
      <w:tblPr>
        <w:tblStyle w:val="10"/>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0"/>
        <w:gridCol w:w="1988"/>
        <w:gridCol w:w="2600"/>
      </w:tblGrid>
      <w:tr w14:paraId="071F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30" w:type="dxa"/>
          </w:tcPr>
          <w:p w14:paraId="0923C2A8">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0"/>
              <w:rPr>
                <w:rFonts w:hint="default" w:ascii="黑体" w:hAnsi="黑体" w:eastAsia="黑体" w:cs="黑体"/>
                <w:color w:val="000000"/>
                <w:kern w:val="0"/>
                <w:sz w:val="32"/>
                <w:szCs w:val="32"/>
                <w:vertAlign w:val="baseline"/>
                <w:lang w:val="en-US" w:eastAsia="zh-CN"/>
              </w:rPr>
            </w:pPr>
            <w:r>
              <w:rPr>
                <w:rFonts w:hint="eastAsia" w:ascii="黑体" w:hAnsi="黑体" w:eastAsia="黑体" w:cs="黑体"/>
                <w:sz w:val="32"/>
                <w:szCs w:val="32"/>
              </w:rPr>
              <w:t>二、投标人资格要求</w:t>
            </w:r>
          </w:p>
        </w:tc>
        <w:tc>
          <w:tcPr>
            <w:tcW w:w="1988" w:type="dxa"/>
          </w:tcPr>
          <w:p w14:paraId="0F409751">
            <w:pPr>
              <w:widowControl/>
              <w:jc w:val="left"/>
              <w:rPr>
                <w:rFonts w:hint="default" w:ascii="黑体" w:hAnsi="黑体" w:eastAsia="黑体" w:cs="黑体"/>
                <w:color w:val="000000"/>
                <w:kern w:val="0"/>
                <w:sz w:val="32"/>
                <w:szCs w:val="32"/>
                <w:vertAlign w:val="baseline"/>
                <w:lang w:val="en-US" w:eastAsia="zh-CN"/>
              </w:rPr>
            </w:pPr>
            <w:r>
              <w:rPr>
                <w:rFonts w:hint="eastAsia" w:ascii="黑体" w:hAnsi="黑体" w:eastAsia="黑体" w:cs="黑体"/>
                <w:color w:val="000000"/>
                <w:kern w:val="0"/>
                <w:sz w:val="32"/>
                <w:szCs w:val="32"/>
                <w:vertAlign w:val="baseline"/>
                <w:lang w:val="en-US" w:eastAsia="zh-CN"/>
              </w:rPr>
              <w:t>符合性检查（是或否）</w:t>
            </w:r>
          </w:p>
        </w:tc>
        <w:tc>
          <w:tcPr>
            <w:tcW w:w="2600" w:type="dxa"/>
          </w:tcPr>
          <w:p w14:paraId="59364C73">
            <w:pPr>
              <w:widowControl/>
              <w:jc w:val="left"/>
              <w:rPr>
                <w:rFonts w:hint="default" w:ascii="黑体" w:hAnsi="黑体" w:eastAsia="黑体" w:cs="黑体"/>
                <w:color w:val="000000"/>
                <w:kern w:val="0"/>
                <w:sz w:val="32"/>
                <w:szCs w:val="32"/>
                <w:vertAlign w:val="baseline"/>
                <w:lang w:val="en-US" w:eastAsia="zh-CN"/>
              </w:rPr>
            </w:pPr>
            <w:r>
              <w:rPr>
                <w:rFonts w:hint="eastAsia" w:ascii="黑体" w:hAnsi="黑体" w:eastAsia="黑体" w:cs="黑体"/>
                <w:color w:val="000000"/>
                <w:kern w:val="0"/>
                <w:sz w:val="32"/>
                <w:szCs w:val="32"/>
                <w:vertAlign w:val="baseline"/>
                <w:lang w:val="en-US" w:eastAsia="zh-CN"/>
              </w:rPr>
              <w:t>页码（证明资料）</w:t>
            </w:r>
          </w:p>
        </w:tc>
      </w:tr>
      <w:tr w14:paraId="48D1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0ED38D2D">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left"/>
              <w:textAlignment w:val="auto"/>
              <w:rPr>
                <w:rFonts w:hint="default" w:ascii="黑体" w:hAnsi="黑体" w:eastAsia="黑体" w:cs="黑体"/>
                <w:color w:val="000000"/>
                <w:kern w:val="0"/>
                <w:sz w:val="32"/>
                <w:szCs w:val="32"/>
                <w:vertAlign w:val="baseline"/>
                <w:lang w:val="en-US" w:eastAsia="zh-CN"/>
              </w:rPr>
            </w:pPr>
            <w:r>
              <w:rPr>
                <w:rFonts w:hint="eastAsia" w:ascii="仿宋_GB2312" w:hAnsi="仿宋_GB2312" w:eastAsia="仿宋_GB2312" w:cs="仿宋_GB2312"/>
                <w:sz w:val="32"/>
                <w:szCs w:val="32"/>
                <w:lang w:val="en-US" w:eastAsia="zh-CN"/>
              </w:rPr>
              <w:t>投标车辆型号</w:t>
            </w:r>
            <w:r>
              <w:rPr>
                <w:rFonts w:hint="eastAsia" w:ascii="仿宋_GB2312" w:hAnsi="仿宋_GB2312" w:eastAsia="仿宋_GB2312" w:cs="仿宋_GB2312"/>
                <w:sz w:val="32"/>
                <w:szCs w:val="32"/>
              </w:rPr>
              <w:t>需列入工信部《新能源汽车推广应用推荐车型目录》</w:t>
            </w:r>
            <w:r>
              <w:rPr>
                <w:rFonts w:hint="eastAsia" w:ascii="仿宋_GB2312" w:hAnsi="仿宋_GB2312" w:eastAsia="仿宋_GB2312" w:cs="仿宋_GB2312"/>
                <w:sz w:val="32"/>
                <w:szCs w:val="32"/>
                <w:lang w:eastAsia="zh-CN"/>
              </w:rPr>
              <w:t>。</w:t>
            </w:r>
          </w:p>
        </w:tc>
        <w:tc>
          <w:tcPr>
            <w:tcW w:w="1988" w:type="dxa"/>
          </w:tcPr>
          <w:p w14:paraId="14A76503">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0037FD99">
            <w:pPr>
              <w:widowControl/>
              <w:jc w:val="left"/>
              <w:rPr>
                <w:rFonts w:hint="default" w:ascii="黑体" w:hAnsi="黑体" w:eastAsia="黑体" w:cs="黑体"/>
                <w:color w:val="000000"/>
                <w:kern w:val="0"/>
                <w:sz w:val="32"/>
                <w:szCs w:val="32"/>
                <w:vertAlign w:val="baseline"/>
                <w:lang w:val="en-US" w:eastAsia="zh-CN"/>
              </w:rPr>
            </w:pPr>
          </w:p>
        </w:tc>
      </w:tr>
      <w:tr w14:paraId="2004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35C5D737">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left"/>
              <w:textAlignment w:val="auto"/>
              <w:rPr>
                <w:rFonts w:hint="default" w:ascii="黑体" w:hAnsi="黑体" w:eastAsia="黑体" w:cs="黑体"/>
                <w:color w:val="000000"/>
                <w:kern w:val="0"/>
                <w:sz w:val="32"/>
                <w:szCs w:val="32"/>
                <w:vertAlign w:val="baseline"/>
                <w:lang w:val="en-US" w:eastAsia="zh-CN"/>
              </w:rPr>
            </w:pPr>
            <w:r>
              <w:rPr>
                <w:rFonts w:hint="eastAsia" w:ascii="仿宋_GB2312" w:hAnsi="仿宋_GB2312" w:eastAsia="仿宋_GB2312" w:cs="仿宋_GB2312"/>
                <w:sz w:val="32"/>
                <w:szCs w:val="32"/>
              </w:rPr>
              <w:t>供应商必须是具有独立承担民事责任能力的在中华人民共和国境内注册的法人或其他组织（提供有效的营业执照或法人登记证书扫描件。如为独立法人设立的分支机构参加投标，供应商需另外提供独立法人出具的明确供应商的权限范围的唯一投标授权书，并提交独立法人有效的营业执照或法人登记证书扫描件）。   </w:t>
            </w:r>
          </w:p>
        </w:tc>
        <w:tc>
          <w:tcPr>
            <w:tcW w:w="1988" w:type="dxa"/>
          </w:tcPr>
          <w:p w14:paraId="4541BF77">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5EBA8ED4">
            <w:pPr>
              <w:widowControl/>
              <w:jc w:val="left"/>
              <w:rPr>
                <w:rFonts w:hint="default" w:ascii="黑体" w:hAnsi="黑体" w:eastAsia="黑体" w:cs="黑体"/>
                <w:color w:val="000000"/>
                <w:kern w:val="0"/>
                <w:sz w:val="32"/>
                <w:szCs w:val="32"/>
                <w:vertAlign w:val="baseline"/>
                <w:lang w:val="en-US" w:eastAsia="zh-CN"/>
              </w:rPr>
            </w:pPr>
          </w:p>
        </w:tc>
      </w:tr>
      <w:tr w14:paraId="0D1B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205D0BB5">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left"/>
              <w:textAlignment w:val="auto"/>
              <w:rPr>
                <w:rFonts w:hint="default" w:ascii="黑体" w:hAnsi="黑体" w:eastAsia="黑体" w:cs="黑体"/>
                <w:color w:val="000000"/>
                <w:kern w:val="0"/>
                <w:sz w:val="32"/>
                <w:szCs w:val="32"/>
                <w:vertAlign w:val="baseline"/>
                <w:lang w:val="en-US" w:eastAsia="zh-CN"/>
              </w:rPr>
            </w:pPr>
            <w:r>
              <w:rPr>
                <w:rFonts w:hint="eastAsia" w:ascii="仿宋_GB2312" w:hAnsi="仿宋_GB2312" w:eastAsia="仿宋_GB2312" w:cs="仿宋_GB2312"/>
                <w:sz w:val="32"/>
                <w:szCs w:val="32"/>
              </w:rPr>
              <w:t>单位负责人为同一人或者存在直接控股、管理关系的不同供应商，不得参加同一合同项下的采购活动（提供书面声明函，格式自拟）。</w:t>
            </w:r>
          </w:p>
        </w:tc>
        <w:tc>
          <w:tcPr>
            <w:tcW w:w="1988" w:type="dxa"/>
          </w:tcPr>
          <w:p w14:paraId="03663B15">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379AE440">
            <w:pPr>
              <w:widowControl/>
              <w:jc w:val="left"/>
              <w:rPr>
                <w:rFonts w:hint="default" w:ascii="黑体" w:hAnsi="黑体" w:eastAsia="黑体" w:cs="黑体"/>
                <w:color w:val="000000"/>
                <w:kern w:val="0"/>
                <w:sz w:val="32"/>
                <w:szCs w:val="32"/>
                <w:vertAlign w:val="baseline"/>
                <w:lang w:val="en-US" w:eastAsia="zh-CN"/>
              </w:rPr>
            </w:pPr>
          </w:p>
        </w:tc>
      </w:tr>
      <w:tr w14:paraId="67D5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594622F4">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left"/>
              <w:textAlignment w:val="auto"/>
              <w:rPr>
                <w:rFonts w:hint="default" w:ascii="黑体" w:hAnsi="黑体" w:eastAsia="黑体" w:cs="黑体"/>
                <w:color w:val="000000"/>
                <w:kern w:val="0"/>
                <w:sz w:val="32"/>
                <w:szCs w:val="32"/>
                <w:vertAlign w:val="baseline"/>
                <w:lang w:val="en-US" w:eastAsia="zh-CN"/>
              </w:rPr>
            </w:pPr>
            <w:r>
              <w:rPr>
                <w:rFonts w:hint="eastAsia" w:ascii="仿宋_GB2312" w:hAnsi="仿宋_GB2312" w:eastAsia="仿宋_GB2312" w:cs="仿宋_GB2312"/>
                <w:sz w:val="32"/>
                <w:szCs w:val="32"/>
              </w:rPr>
              <w:t>供应商具有良好的商业信誉和健全的财务会计制度（提供2022年的财务报告或财务报表，或提供银行出具的资信证明材料扫描件加盖公章，或具有资格的担保机构出具的担保函扫描件加盖公章）。</w:t>
            </w:r>
          </w:p>
        </w:tc>
        <w:tc>
          <w:tcPr>
            <w:tcW w:w="1988" w:type="dxa"/>
          </w:tcPr>
          <w:p w14:paraId="0B59F354">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23EA11FE">
            <w:pPr>
              <w:widowControl/>
              <w:jc w:val="left"/>
              <w:rPr>
                <w:rFonts w:hint="default" w:ascii="黑体" w:hAnsi="黑体" w:eastAsia="黑体" w:cs="黑体"/>
                <w:color w:val="000000"/>
                <w:kern w:val="0"/>
                <w:sz w:val="32"/>
                <w:szCs w:val="32"/>
                <w:vertAlign w:val="baseline"/>
                <w:lang w:val="en-US" w:eastAsia="zh-CN"/>
              </w:rPr>
            </w:pPr>
          </w:p>
        </w:tc>
      </w:tr>
      <w:tr w14:paraId="4AF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74D2F920">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left"/>
              <w:textAlignment w:val="auto"/>
              <w:rPr>
                <w:rFonts w:hint="default" w:ascii="黑体" w:hAnsi="黑体" w:eastAsia="黑体" w:cs="黑体"/>
                <w:color w:val="000000"/>
                <w:kern w:val="0"/>
                <w:sz w:val="32"/>
                <w:szCs w:val="32"/>
                <w:vertAlign w:val="baseline"/>
                <w:lang w:val="en-US" w:eastAsia="zh-CN"/>
              </w:rPr>
            </w:pPr>
            <w:r>
              <w:rPr>
                <w:rFonts w:hint="eastAsia" w:ascii="仿宋_GB2312" w:hAnsi="仿宋_GB2312" w:eastAsia="仿宋_GB2312" w:cs="仿宋_GB2312"/>
                <w:sz w:val="32"/>
                <w:szCs w:val="32"/>
              </w:rPr>
              <w:t>供应商具有依法缴纳税收和社会保障资金的良好记录（提供报名截止日前6个月任意1个月依法缴纳税收和社会保障资金的相关材料, 如依法免税和依法不需要缴纳社会保障资金的，应提供相应证明文件）。</w:t>
            </w:r>
          </w:p>
        </w:tc>
        <w:tc>
          <w:tcPr>
            <w:tcW w:w="1988" w:type="dxa"/>
          </w:tcPr>
          <w:p w14:paraId="1EF000E1">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030CDDDB">
            <w:pPr>
              <w:widowControl/>
              <w:jc w:val="left"/>
              <w:rPr>
                <w:rFonts w:hint="default" w:ascii="黑体" w:hAnsi="黑体" w:eastAsia="黑体" w:cs="黑体"/>
                <w:color w:val="000000"/>
                <w:kern w:val="0"/>
                <w:sz w:val="32"/>
                <w:szCs w:val="32"/>
                <w:vertAlign w:val="baseline"/>
                <w:lang w:val="en-US" w:eastAsia="zh-CN"/>
              </w:rPr>
            </w:pPr>
          </w:p>
        </w:tc>
      </w:tr>
      <w:tr w14:paraId="3D7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4EE64B68">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left"/>
              <w:textAlignment w:val="auto"/>
              <w:rPr>
                <w:rFonts w:hint="default" w:ascii="黑体" w:hAnsi="黑体" w:eastAsia="黑体" w:cs="黑体"/>
                <w:color w:val="000000"/>
                <w:kern w:val="0"/>
                <w:sz w:val="32"/>
                <w:szCs w:val="32"/>
                <w:vertAlign w:val="baseline"/>
                <w:lang w:val="en-US" w:eastAsia="zh-CN"/>
              </w:rPr>
            </w:pPr>
            <w:r>
              <w:rPr>
                <w:rFonts w:hint="eastAsia" w:ascii="仿宋_GB2312" w:hAnsi="仿宋_GB2312" w:eastAsia="仿宋_GB2312" w:cs="仿宋_GB2312"/>
                <w:sz w:val="32"/>
                <w:szCs w:val="32"/>
              </w:rPr>
              <w:t>供应商在参加招标活动前三年内，在经营活动中没有重大违法记录，（提供书面声明函，格式自拟）。</w:t>
            </w:r>
          </w:p>
        </w:tc>
        <w:tc>
          <w:tcPr>
            <w:tcW w:w="1988" w:type="dxa"/>
          </w:tcPr>
          <w:p w14:paraId="5E67D569">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2478F693">
            <w:pPr>
              <w:widowControl/>
              <w:jc w:val="left"/>
              <w:rPr>
                <w:rFonts w:hint="default" w:ascii="黑体" w:hAnsi="黑体" w:eastAsia="黑体" w:cs="黑体"/>
                <w:color w:val="000000"/>
                <w:kern w:val="0"/>
                <w:sz w:val="32"/>
                <w:szCs w:val="32"/>
                <w:vertAlign w:val="baseline"/>
                <w:lang w:val="en-US" w:eastAsia="zh-CN"/>
              </w:rPr>
            </w:pPr>
          </w:p>
        </w:tc>
      </w:tr>
      <w:tr w14:paraId="469F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759321F3">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left"/>
              <w:textAlignment w:val="auto"/>
              <w:rPr>
                <w:rFonts w:hint="default" w:ascii="黑体" w:hAnsi="黑体" w:eastAsia="黑体" w:cs="黑体"/>
                <w:color w:val="000000"/>
                <w:kern w:val="0"/>
                <w:sz w:val="32"/>
                <w:szCs w:val="32"/>
                <w:vertAlign w:val="baseline"/>
                <w:lang w:val="en-US" w:eastAsia="zh-CN"/>
              </w:rPr>
            </w:pPr>
            <w:r>
              <w:rPr>
                <w:rFonts w:hint="eastAsia" w:ascii="仿宋_GB2312" w:hAnsi="仿宋_GB2312" w:eastAsia="仿宋_GB2312" w:cs="仿宋_GB2312"/>
                <w:sz w:val="32"/>
                <w:szCs w:val="32"/>
              </w:rPr>
              <w:t>供应商未被列入“信用中国”网站(www.creditchina.gov.cn)“记录失信被执行人或重大税收违法案件黑名单”记录名单；不处于中国政府采购网(www.ccgp.gov.cn) “政府采购严重违法失信行为信息记录”中的禁止参加政府采购活动期间。</w:t>
            </w:r>
          </w:p>
        </w:tc>
        <w:tc>
          <w:tcPr>
            <w:tcW w:w="1988" w:type="dxa"/>
          </w:tcPr>
          <w:p w14:paraId="51105A5D">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48B2D4C0">
            <w:pPr>
              <w:widowControl/>
              <w:jc w:val="left"/>
              <w:rPr>
                <w:rFonts w:hint="default" w:ascii="黑体" w:hAnsi="黑体" w:eastAsia="黑体" w:cs="黑体"/>
                <w:color w:val="000000"/>
                <w:kern w:val="0"/>
                <w:sz w:val="32"/>
                <w:szCs w:val="32"/>
                <w:vertAlign w:val="baseline"/>
                <w:lang w:val="en-US" w:eastAsia="zh-CN"/>
              </w:rPr>
            </w:pPr>
          </w:p>
        </w:tc>
      </w:tr>
      <w:tr w14:paraId="207B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59EA6409">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left"/>
              <w:textAlignment w:val="auto"/>
              <w:rPr>
                <w:rFonts w:hint="default" w:ascii="黑体" w:hAnsi="黑体" w:eastAsia="黑体" w:cs="黑体"/>
                <w:color w:val="000000"/>
                <w:kern w:val="0"/>
                <w:sz w:val="32"/>
                <w:szCs w:val="32"/>
                <w:vertAlign w:val="baseline"/>
                <w:lang w:val="en-US" w:eastAsia="zh-CN"/>
              </w:rPr>
            </w:pPr>
            <w:r>
              <w:rPr>
                <w:rFonts w:hint="eastAsia" w:ascii="仿宋_GB2312" w:hAnsi="仿宋_GB2312" w:eastAsia="仿宋_GB2312" w:cs="仿宋_GB2312"/>
                <w:sz w:val="32"/>
                <w:szCs w:val="32"/>
              </w:rPr>
              <w:t>承诺中标后与招标人签订廉政协议（提供承诺函，格式自拟）。</w:t>
            </w:r>
          </w:p>
        </w:tc>
        <w:tc>
          <w:tcPr>
            <w:tcW w:w="1988" w:type="dxa"/>
          </w:tcPr>
          <w:p w14:paraId="75118267">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390EC22F">
            <w:pPr>
              <w:widowControl/>
              <w:jc w:val="left"/>
              <w:rPr>
                <w:rFonts w:hint="default" w:ascii="黑体" w:hAnsi="黑体" w:eastAsia="黑体" w:cs="黑体"/>
                <w:color w:val="000000"/>
                <w:kern w:val="0"/>
                <w:sz w:val="32"/>
                <w:szCs w:val="32"/>
                <w:vertAlign w:val="baseline"/>
                <w:lang w:val="en-US" w:eastAsia="zh-CN"/>
              </w:rPr>
            </w:pPr>
          </w:p>
        </w:tc>
      </w:tr>
      <w:tr w14:paraId="0F3F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47620F46">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left"/>
              <w:textAlignment w:val="auto"/>
              <w:rPr>
                <w:rFonts w:hint="default" w:ascii="黑体" w:hAnsi="黑体" w:eastAsia="黑体" w:cs="黑体"/>
                <w:color w:val="000000"/>
                <w:kern w:val="0"/>
                <w:sz w:val="32"/>
                <w:szCs w:val="32"/>
                <w:vertAlign w:val="baseline"/>
                <w:lang w:val="en-US" w:eastAsia="zh-CN"/>
              </w:rPr>
            </w:pPr>
            <w:r>
              <w:rPr>
                <w:rFonts w:hint="eastAsia" w:ascii="仿宋_GB2312" w:hAnsi="仿宋_GB2312" w:eastAsia="仿宋_GB2312" w:cs="仿宋_GB2312"/>
                <w:sz w:val="32"/>
                <w:szCs w:val="32"/>
              </w:rPr>
              <w:t>本项目不允许联合体投标（提供书面声明）。</w:t>
            </w:r>
          </w:p>
        </w:tc>
        <w:tc>
          <w:tcPr>
            <w:tcW w:w="1988" w:type="dxa"/>
          </w:tcPr>
          <w:p w14:paraId="502EFD32">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3D0BCDFF">
            <w:pPr>
              <w:widowControl/>
              <w:jc w:val="left"/>
              <w:rPr>
                <w:rFonts w:hint="default" w:ascii="黑体" w:hAnsi="黑体" w:eastAsia="黑体" w:cs="黑体"/>
                <w:color w:val="000000"/>
                <w:kern w:val="0"/>
                <w:sz w:val="32"/>
                <w:szCs w:val="32"/>
                <w:vertAlign w:val="baseline"/>
                <w:lang w:val="en-US" w:eastAsia="zh-CN"/>
              </w:rPr>
            </w:pPr>
          </w:p>
        </w:tc>
      </w:tr>
      <w:tr w14:paraId="59EC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0C41C7B0">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提供车型工信部《公告》及《推荐目录》复印件</w:t>
            </w:r>
          </w:p>
        </w:tc>
        <w:tc>
          <w:tcPr>
            <w:tcW w:w="1988" w:type="dxa"/>
          </w:tcPr>
          <w:p w14:paraId="6A5AA730">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23F08AB1">
            <w:pPr>
              <w:widowControl/>
              <w:jc w:val="left"/>
              <w:rPr>
                <w:rFonts w:hint="default" w:ascii="黑体" w:hAnsi="黑体" w:eastAsia="黑体" w:cs="黑体"/>
                <w:color w:val="000000"/>
                <w:kern w:val="0"/>
                <w:sz w:val="32"/>
                <w:szCs w:val="32"/>
                <w:vertAlign w:val="baseline"/>
                <w:lang w:val="en-US" w:eastAsia="zh-CN"/>
              </w:rPr>
            </w:pPr>
          </w:p>
        </w:tc>
      </w:tr>
      <w:tr w14:paraId="300E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2722EDE4">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车辆详细配置清单（需标注与招标要求的差异项）</w:t>
            </w:r>
          </w:p>
        </w:tc>
        <w:tc>
          <w:tcPr>
            <w:tcW w:w="1988" w:type="dxa"/>
          </w:tcPr>
          <w:p w14:paraId="5E97F85C">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72702218">
            <w:pPr>
              <w:widowControl/>
              <w:jc w:val="left"/>
              <w:rPr>
                <w:rFonts w:hint="default" w:ascii="黑体" w:hAnsi="黑体" w:eastAsia="黑体" w:cs="黑体"/>
                <w:color w:val="000000"/>
                <w:kern w:val="0"/>
                <w:sz w:val="32"/>
                <w:szCs w:val="32"/>
                <w:vertAlign w:val="baseline"/>
                <w:lang w:val="en-US" w:eastAsia="zh-CN"/>
              </w:rPr>
            </w:pPr>
          </w:p>
        </w:tc>
      </w:tr>
      <w:tr w14:paraId="0E32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6D420DFA">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置税减免计算说明（如有，盖章）</w:t>
            </w:r>
          </w:p>
        </w:tc>
        <w:tc>
          <w:tcPr>
            <w:tcW w:w="1988" w:type="dxa"/>
          </w:tcPr>
          <w:p w14:paraId="3B472ED9">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376E94B9">
            <w:pPr>
              <w:widowControl/>
              <w:jc w:val="left"/>
              <w:rPr>
                <w:rFonts w:hint="default" w:ascii="黑体" w:hAnsi="黑体" w:eastAsia="黑体" w:cs="黑体"/>
                <w:color w:val="000000"/>
                <w:kern w:val="0"/>
                <w:sz w:val="32"/>
                <w:szCs w:val="32"/>
                <w:vertAlign w:val="baseline"/>
                <w:lang w:val="en-US" w:eastAsia="zh-CN"/>
              </w:rPr>
            </w:pPr>
          </w:p>
        </w:tc>
      </w:tr>
      <w:tr w14:paraId="7A78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0" w:type="dxa"/>
          </w:tcPr>
          <w:p w14:paraId="62215D5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13.其他</w:t>
            </w:r>
          </w:p>
        </w:tc>
        <w:tc>
          <w:tcPr>
            <w:tcW w:w="1988" w:type="dxa"/>
          </w:tcPr>
          <w:p w14:paraId="48A2B5A7">
            <w:pPr>
              <w:widowControl/>
              <w:jc w:val="left"/>
              <w:rPr>
                <w:rFonts w:hint="default" w:ascii="黑体" w:hAnsi="黑体" w:eastAsia="黑体" w:cs="黑体"/>
                <w:color w:val="000000"/>
                <w:kern w:val="0"/>
                <w:sz w:val="32"/>
                <w:szCs w:val="32"/>
                <w:vertAlign w:val="baseline"/>
                <w:lang w:val="en-US" w:eastAsia="zh-CN"/>
              </w:rPr>
            </w:pPr>
          </w:p>
        </w:tc>
        <w:tc>
          <w:tcPr>
            <w:tcW w:w="2600" w:type="dxa"/>
          </w:tcPr>
          <w:p w14:paraId="48FFAFB9">
            <w:pPr>
              <w:widowControl/>
              <w:jc w:val="left"/>
              <w:rPr>
                <w:rFonts w:hint="default" w:ascii="黑体" w:hAnsi="黑体" w:eastAsia="黑体" w:cs="黑体"/>
                <w:color w:val="000000"/>
                <w:kern w:val="0"/>
                <w:sz w:val="32"/>
                <w:szCs w:val="32"/>
                <w:vertAlign w:val="baseline"/>
                <w:lang w:val="en-US" w:eastAsia="zh-CN"/>
              </w:rPr>
            </w:pPr>
          </w:p>
        </w:tc>
      </w:tr>
    </w:tbl>
    <w:p w14:paraId="545F3F26">
      <w:pPr>
        <w:keepNext w:val="0"/>
        <w:keepLines w:val="0"/>
        <w:pageBreakBefore w:val="0"/>
        <w:widowControl/>
        <w:kinsoku/>
        <w:wordWrap/>
        <w:overflowPunct/>
        <w:topLinePunct w:val="0"/>
        <w:autoSpaceDE/>
        <w:autoSpaceDN/>
        <w:bidi w:val="0"/>
        <w:adjustRightInd/>
        <w:snapToGrid/>
        <w:jc w:val="left"/>
        <w:textAlignment w:val="auto"/>
        <w:outlineLvl w:val="1"/>
        <w:rPr>
          <w:rFonts w:hint="default" w:ascii="黑体" w:hAnsi="黑体" w:eastAsia="黑体" w:cs="黑体"/>
          <w:color w:val="000000"/>
          <w:kern w:val="0"/>
          <w:sz w:val="32"/>
          <w:szCs w:val="32"/>
          <w:lang w:val="en-US"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r>
        <w:rPr>
          <w:rFonts w:hint="eastAsia" w:ascii="黑体" w:hAnsi="黑体" w:eastAsia="黑体" w:cs="黑体"/>
          <w:color w:val="000000"/>
          <w:kern w:val="0"/>
          <w:sz w:val="32"/>
          <w:szCs w:val="32"/>
          <w:lang w:val="en-US" w:eastAsia="zh-CN"/>
        </w:rPr>
        <w:t>注：本附件仅作为投标目录（封面）和评审的格式参考，具体格式及详细内容请投标单位按公告要求自拟。</w:t>
      </w:r>
    </w:p>
    <w:p w14:paraId="53309EEF">
      <w:pPr>
        <w:keepNext w:val="0"/>
        <w:keepLines w:val="0"/>
        <w:pageBreakBefore w:val="0"/>
        <w:widowControl/>
        <w:kinsoku/>
        <w:wordWrap/>
        <w:overflowPunct/>
        <w:topLinePunct w:val="0"/>
        <w:autoSpaceDE/>
        <w:autoSpaceDN/>
        <w:bidi w:val="0"/>
        <w:adjustRightInd/>
        <w:snapToGrid/>
        <w:jc w:val="left"/>
        <w:textAlignment w:val="auto"/>
        <w:outlineLvl w:val="1"/>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附件2</w:t>
      </w:r>
    </w:p>
    <w:p w14:paraId="788B9DFD">
      <w:pPr>
        <w:widowControl/>
        <w:ind w:firstLine="2240" w:firstLineChars="700"/>
        <w:jc w:val="left"/>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车辆基础要求符合性审查</w:t>
      </w:r>
    </w:p>
    <w:tbl>
      <w:tblPr>
        <w:tblStyle w:val="9"/>
        <w:tblW w:w="8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814"/>
        <w:gridCol w:w="3347"/>
        <w:gridCol w:w="1716"/>
        <w:gridCol w:w="1716"/>
      </w:tblGrid>
      <w:tr w14:paraId="50DE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55" w:type="pct"/>
            <w:shd w:val="clear" w:color="auto" w:fill="F8F9FA"/>
            <w:tcMar>
              <w:top w:w="96" w:type="dxa"/>
              <w:left w:w="144" w:type="dxa"/>
              <w:bottom w:w="96" w:type="dxa"/>
              <w:right w:w="144" w:type="dxa"/>
            </w:tcMar>
            <w:vAlign w:val="center"/>
          </w:tcPr>
          <w:p w14:paraId="3E1B5A08">
            <w:pPr>
              <w:keepNext w:val="0"/>
              <w:keepLines w:val="0"/>
              <w:widowControl/>
              <w:suppressLineNumbers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lang w:val="en-US" w:eastAsia="zh-CN" w:bidi="ar"/>
              </w:rPr>
              <w:t>指标</w:t>
            </w:r>
          </w:p>
        </w:tc>
        <w:tc>
          <w:tcPr>
            <w:tcW w:w="1947" w:type="pct"/>
            <w:shd w:val="clear" w:color="auto" w:fill="F8F9FA"/>
            <w:tcMar>
              <w:top w:w="96" w:type="dxa"/>
              <w:left w:w="144" w:type="dxa"/>
              <w:bottom w:w="96" w:type="dxa"/>
              <w:right w:w="144" w:type="dxa"/>
            </w:tcMar>
            <w:vAlign w:val="center"/>
          </w:tcPr>
          <w:p w14:paraId="511736FB">
            <w:pPr>
              <w:keepNext w:val="0"/>
              <w:keepLines w:val="0"/>
              <w:widowControl/>
              <w:suppressLineNumbers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lang w:val="en-US" w:eastAsia="zh-CN" w:bidi="ar"/>
              </w:rPr>
              <w:t>强制要求</w:t>
            </w:r>
          </w:p>
        </w:tc>
        <w:tc>
          <w:tcPr>
            <w:tcW w:w="998" w:type="pct"/>
            <w:shd w:val="clear" w:color="auto" w:fill="F8F9FA"/>
            <w:tcMar>
              <w:top w:w="96" w:type="dxa"/>
              <w:left w:w="144" w:type="dxa"/>
              <w:bottom w:w="96" w:type="dxa"/>
              <w:right w:w="144" w:type="dxa"/>
            </w:tcMar>
            <w:vAlign w:val="center"/>
          </w:tcPr>
          <w:p w14:paraId="37725A57">
            <w:pPr>
              <w:keepNext w:val="0"/>
              <w:keepLines w:val="0"/>
              <w:widowControl/>
              <w:suppressLineNumbers w:val="0"/>
              <w:jc w:val="left"/>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符合性审查</w:t>
            </w:r>
          </w:p>
          <w:p w14:paraId="099B2A57">
            <w:pPr>
              <w:keepNext w:val="0"/>
              <w:keepLines w:val="0"/>
              <w:widowControl/>
              <w:suppressLineNumbers w:val="0"/>
              <w:jc w:val="left"/>
              <w:rPr>
                <w:rFonts w:hint="default"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（是或否）</w:t>
            </w:r>
          </w:p>
        </w:tc>
        <w:tc>
          <w:tcPr>
            <w:tcW w:w="998" w:type="pct"/>
            <w:shd w:val="clear" w:color="auto" w:fill="F8F9FA"/>
            <w:tcMar>
              <w:top w:w="96" w:type="dxa"/>
              <w:left w:w="144" w:type="dxa"/>
              <w:bottom w:w="96" w:type="dxa"/>
              <w:right w:w="144" w:type="dxa"/>
            </w:tcMar>
            <w:vAlign w:val="center"/>
          </w:tcPr>
          <w:p w14:paraId="37B0AA8C">
            <w:pPr>
              <w:keepNext w:val="0"/>
              <w:keepLines w:val="0"/>
              <w:widowControl/>
              <w:suppressLineNumbers w:val="0"/>
              <w:jc w:val="left"/>
              <w:rPr>
                <w:rFonts w:hint="default"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页码（证明资料）</w:t>
            </w:r>
          </w:p>
        </w:tc>
      </w:tr>
      <w:tr w14:paraId="5BAC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55" w:type="pct"/>
            <w:shd w:val="clear" w:color="auto" w:fill="auto"/>
            <w:tcMar>
              <w:top w:w="96" w:type="dxa"/>
              <w:left w:w="144" w:type="dxa"/>
              <w:bottom w:w="96" w:type="dxa"/>
              <w:right w:w="144" w:type="dxa"/>
            </w:tcMar>
            <w:vAlign w:val="center"/>
          </w:tcPr>
          <w:p w14:paraId="51180834">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车辆类型</w:t>
            </w:r>
          </w:p>
        </w:tc>
        <w:tc>
          <w:tcPr>
            <w:tcW w:w="1947" w:type="pct"/>
            <w:shd w:val="clear" w:color="auto" w:fill="auto"/>
            <w:tcMar>
              <w:top w:w="96" w:type="dxa"/>
              <w:left w:w="144" w:type="dxa"/>
              <w:bottom w:w="96" w:type="dxa"/>
              <w:right w:w="144" w:type="dxa"/>
            </w:tcMar>
            <w:vAlign w:val="center"/>
          </w:tcPr>
          <w:p w14:paraId="495D04B7">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插电式混合动力多用途汽车（ MPV）</w:t>
            </w:r>
          </w:p>
        </w:tc>
        <w:tc>
          <w:tcPr>
            <w:tcW w:w="998" w:type="pct"/>
            <w:shd w:val="clear" w:color="auto" w:fill="auto"/>
            <w:tcMar>
              <w:top w:w="96" w:type="dxa"/>
              <w:left w:w="144" w:type="dxa"/>
              <w:bottom w:w="96" w:type="dxa"/>
              <w:right w:w="144" w:type="dxa"/>
            </w:tcMar>
            <w:vAlign w:val="center"/>
          </w:tcPr>
          <w:p w14:paraId="71122D97">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c>
          <w:tcPr>
            <w:tcW w:w="998" w:type="pct"/>
            <w:shd w:val="clear" w:color="auto" w:fill="auto"/>
            <w:tcMar>
              <w:top w:w="96" w:type="dxa"/>
              <w:left w:w="144" w:type="dxa"/>
              <w:bottom w:w="96" w:type="dxa"/>
              <w:right w:w="144" w:type="dxa"/>
            </w:tcMar>
            <w:vAlign w:val="center"/>
          </w:tcPr>
          <w:p w14:paraId="378CF2FF">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r>
      <w:tr w14:paraId="246D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55" w:type="pct"/>
            <w:shd w:val="clear" w:color="auto" w:fill="auto"/>
            <w:tcMar>
              <w:top w:w="96" w:type="dxa"/>
              <w:left w:w="144" w:type="dxa"/>
              <w:bottom w:w="96" w:type="dxa"/>
              <w:right w:w="144" w:type="dxa"/>
            </w:tcMar>
            <w:vAlign w:val="center"/>
          </w:tcPr>
          <w:p w14:paraId="5640A045">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车身尺寸</w:t>
            </w:r>
          </w:p>
        </w:tc>
        <w:tc>
          <w:tcPr>
            <w:tcW w:w="1947" w:type="pct"/>
            <w:shd w:val="clear" w:color="auto" w:fill="auto"/>
            <w:tcMar>
              <w:top w:w="96" w:type="dxa"/>
              <w:left w:w="144" w:type="dxa"/>
              <w:bottom w:w="96" w:type="dxa"/>
              <w:right w:w="144" w:type="dxa"/>
            </w:tcMar>
            <w:vAlign w:val="center"/>
          </w:tcPr>
          <w:p w14:paraId="285CCDDD">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七座，长≥5150mm，宽≥1890mm，高≥1800mm</w:t>
            </w:r>
          </w:p>
        </w:tc>
        <w:tc>
          <w:tcPr>
            <w:tcW w:w="998" w:type="pct"/>
            <w:shd w:val="clear" w:color="auto" w:fill="auto"/>
            <w:tcMar>
              <w:top w:w="96" w:type="dxa"/>
              <w:left w:w="144" w:type="dxa"/>
              <w:bottom w:w="96" w:type="dxa"/>
              <w:right w:w="144" w:type="dxa"/>
            </w:tcMar>
            <w:vAlign w:val="center"/>
          </w:tcPr>
          <w:p w14:paraId="4E6C77C2">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c>
          <w:tcPr>
            <w:tcW w:w="998" w:type="pct"/>
            <w:shd w:val="clear" w:color="auto" w:fill="auto"/>
            <w:tcMar>
              <w:top w:w="96" w:type="dxa"/>
              <w:left w:w="144" w:type="dxa"/>
              <w:bottom w:w="96" w:type="dxa"/>
              <w:right w:w="144" w:type="dxa"/>
            </w:tcMar>
            <w:vAlign w:val="center"/>
          </w:tcPr>
          <w:p w14:paraId="72ECE04B">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r>
      <w:tr w14:paraId="6780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55" w:type="pct"/>
            <w:shd w:val="clear" w:color="auto" w:fill="auto"/>
            <w:tcMar>
              <w:top w:w="96" w:type="dxa"/>
              <w:left w:w="144" w:type="dxa"/>
              <w:bottom w:w="96" w:type="dxa"/>
              <w:right w:w="144" w:type="dxa"/>
            </w:tcMar>
            <w:vAlign w:val="center"/>
          </w:tcPr>
          <w:p w14:paraId="2869342F">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轴距</w:t>
            </w:r>
          </w:p>
        </w:tc>
        <w:tc>
          <w:tcPr>
            <w:tcW w:w="1947" w:type="pct"/>
            <w:shd w:val="clear" w:color="auto" w:fill="auto"/>
            <w:tcMar>
              <w:top w:w="96" w:type="dxa"/>
              <w:left w:w="144" w:type="dxa"/>
              <w:bottom w:w="96" w:type="dxa"/>
              <w:right w:w="144" w:type="dxa"/>
            </w:tcMar>
            <w:vAlign w:val="center"/>
          </w:tcPr>
          <w:p w14:paraId="1CC94074">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≥3050mm</w:t>
            </w:r>
          </w:p>
        </w:tc>
        <w:tc>
          <w:tcPr>
            <w:tcW w:w="998" w:type="pct"/>
            <w:shd w:val="clear" w:color="auto" w:fill="auto"/>
            <w:tcMar>
              <w:top w:w="96" w:type="dxa"/>
              <w:left w:w="144" w:type="dxa"/>
              <w:bottom w:w="96" w:type="dxa"/>
              <w:right w:w="144" w:type="dxa"/>
            </w:tcMar>
            <w:vAlign w:val="center"/>
          </w:tcPr>
          <w:p w14:paraId="4BD3AEAF">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c>
          <w:tcPr>
            <w:tcW w:w="998" w:type="pct"/>
            <w:shd w:val="clear" w:color="auto" w:fill="auto"/>
            <w:tcMar>
              <w:top w:w="96" w:type="dxa"/>
              <w:left w:w="144" w:type="dxa"/>
              <w:bottom w:w="96" w:type="dxa"/>
              <w:right w:w="144" w:type="dxa"/>
            </w:tcMar>
            <w:vAlign w:val="center"/>
          </w:tcPr>
          <w:p w14:paraId="589D2572">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r>
      <w:tr w14:paraId="6730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55" w:type="pct"/>
            <w:shd w:val="clear" w:color="auto" w:fill="auto"/>
            <w:tcMar>
              <w:top w:w="96" w:type="dxa"/>
              <w:left w:w="144" w:type="dxa"/>
              <w:bottom w:w="96" w:type="dxa"/>
              <w:right w:w="144" w:type="dxa"/>
            </w:tcMar>
            <w:vAlign w:val="center"/>
          </w:tcPr>
          <w:p w14:paraId="516A22F1">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综合续航里程(WLTC)</w:t>
            </w:r>
          </w:p>
        </w:tc>
        <w:tc>
          <w:tcPr>
            <w:tcW w:w="1947" w:type="pct"/>
            <w:shd w:val="clear" w:color="auto" w:fill="auto"/>
            <w:tcMar>
              <w:top w:w="96" w:type="dxa"/>
              <w:left w:w="144" w:type="dxa"/>
              <w:bottom w:w="96" w:type="dxa"/>
              <w:right w:w="144" w:type="dxa"/>
            </w:tcMar>
            <w:vAlign w:val="center"/>
          </w:tcPr>
          <w:p w14:paraId="75CFD5D7">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≥1000km</w:t>
            </w:r>
          </w:p>
        </w:tc>
        <w:tc>
          <w:tcPr>
            <w:tcW w:w="998" w:type="pct"/>
            <w:shd w:val="clear" w:color="auto" w:fill="auto"/>
            <w:tcMar>
              <w:top w:w="96" w:type="dxa"/>
              <w:left w:w="144" w:type="dxa"/>
              <w:bottom w:w="96" w:type="dxa"/>
              <w:right w:w="144" w:type="dxa"/>
            </w:tcMar>
            <w:vAlign w:val="center"/>
          </w:tcPr>
          <w:p w14:paraId="71FF21A6">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c>
          <w:tcPr>
            <w:tcW w:w="998" w:type="pct"/>
            <w:shd w:val="clear" w:color="auto" w:fill="auto"/>
            <w:tcMar>
              <w:top w:w="96" w:type="dxa"/>
              <w:left w:w="144" w:type="dxa"/>
              <w:bottom w:w="96" w:type="dxa"/>
              <w:right w:w="144" w:type="dxa"/>
            </w:tcMar>
            <w:vAlign w:val="center"/>
          </w:tcPr>
          <w:p w14:paraId="6FCE9D32">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r>
      <w:tr w14:paraId="5FB1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55" w:type="pct"/>
            <w:shd w:val="clear" w:color="auto" w:fill="auto"/>
            <w:tcMar>
              <w:top w:w="96" w:type="dxa"/>
              <w:left w:w="144" w:type="dxa"/>
              <w:bottom w:w="96" w:type="dxa"/>
              <w:right w:w="144" w:type="dxa"/>
            </w:tcMar>
            <w:vAlign w:val="center"/>
          </w:tcPr>
          <w:p w14:paraId="71A77FCC">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纯电续航里程(WLTC)</w:t>
            </w:r>
          </w:p>
        </w:tc>
        <w:tc>
          <w:tcPr>
            <w:tcW w:w="1947" w:type="pct"/>
            <w:shd w:val="clear" w:color="auto" w:fill="auto"/>
            <w:tcMar>
              <w:top w:w="96" w:type="dxa"/>
              <w:left w:w="144" w:type="dxa"/>
              <w:bottom w:w="96" w:type="dxa"/>
              <w:right w:w="144" w:type="dxa"/>
            </w:tcMar>
            <w:vAlign w:val="center"/>
          </w:tcPr>
          <w:p w14:paraId="109E09E9">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≥100km</w:t>
            </w:r>
          </w:p>
        </w:tc>
        <w:tc>
          <w:tcPr>
            <w:tcW w:w="998" w:type="pct"/>
            <w:shd w:val="clear" w:color="auto" w:fill="auto"/>
            <w:tcMar>
              <w:top w:w="96" w:type="dxa"/>
              <w:left w:w="144" w:type="dxa"/>
              <w:bottom w:w="96" w:type="dxa"/>
              <w:right w:w="144" w:type="dxa"/>
            </w:tcMar>
            <w:vAlign w:val="center"/>
          </w:tcPr>
          <w:p w14:paraId="48091A17">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c>
          <w:tcPr>
            <w:tcW w:w="998" w:type="pct"/>
            <w:shd w:val="clear" w:color="auto" w:fill="auto"/>
            <w:tcMar>
              <w:top w:w="96" w:type="dxa"/>
              <w:left w:w="144" w:type="dxa"/>
              <w:bottom w:w="96" w:type="dxa"/>
              <w:right w:w="144" w:type="dxa"/>
            </w:tcMar>
            <w:vAlign w:val="center"/>
          </w:tcPr>
          <w:p w14:paraId="254C9893">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r>
      <w:tr w14:paraId="6A2E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55" w:type="pct"/>
            <w:shd w:val="clear" w:color="auto" w:fill="auto"/>
            <w:tcMar>
              <w:top w:w="96" w:type="dxa"/>
              <w:left w:w="144" w:type="dxa"/>
              <w:bottom w:w="96" w:type="dxa"/>
              <w:right w:w="144" w:type="dxa"/>
            </w:tcMar>
            <w:vAlign w:val="center"/>
          </w:tcPr>
          <w:p w14:paraId="3227F285">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电池容量</w:t>
            </w:r>
          </w:p>
        </w:tc>
        <w:tc>
          <w:tcPr>
            <w:tcW w:w="1947" w:type="pct"/>
            <w:shd w:val="clear" w:color="auto" w:fill="auto"/>
            <w:tcMar>
              <w:top w:w="96" w:type="dxa"/>
              <w:left w:w="144" w:type="dxa"/>
              <w:bottom w:w="96" w:type="dxa"/>
              <w:right w:w="144" w:type="dxa"/>
            </w:tcMar>
            <w:vAlign w:val="center"/>
          </w:tcPr>
          <w:p w14:paraId="7DD7A20D">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≥25kWh</w:t>
            </w:r>
          </w:p>
        </w:tc>
        <w:tc>
          <w:tcPr>
            <w:tcW w:w="998" w:type="pct"/>
            <w:shd w:val="clear" w:color="auto" w:fill="auto"/>
            <w:tcMar>
              <w:top w:w="96" w:type="dxa"/>
              <w:left w:w="144" w:type="dxa"/>
              <w:bottom w:w="96" w:type="dxa"/>
              <w:right w:w="144" w:type="dxa"/>
            </w:tcMar>
            <w:vAlign w:val="center"/>
          </w:tcPr>
          <w:p w14:paraId="2F53E6F5">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c>
          <w:tcPr>
            <w:tcW w:w="998" w:type="pct"/>
            <w:shd w:val="clear" w:color="auto" w:fill="auto"/>
            <w:tcMar>
              <w:top w:w="96" w:type="dxa"/>
              <w:left w:w="144" w:type="dxa"/>
              <w:bottom w:w="96" w:type="dxa"/>
              <w:right w:w="144" w:type="dxa"/>
            </w:tcMar>
            <w:vAlign w:val="center"/>
          </w:tcPr>
          <w:p w14:paraId="4EBFA5FE">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r>
      <w:tr w14:paraId="226D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55" w:type="pct"/>
            <w:shd w:val="clear" w:color="auto" w:fill="auto"/>
            <w:tcMar>
              <w:top w:w="96" w:type="dxa"/>
              <w:left w:w="144" w:type="dxa"/>
              <w:bottom w:w="96" w:type="dxa"/>
              <w:right w:w="144" w:type="dxa"/>
            </w:tcMar>
            <w:vAlign w:val="center"/>
          </w:tcPr>
          <w:p w14:paraId="73CA5738">
            <w:pPr>
              <w:keepNext w:val="0"/>
              <w:keepLines w:val="0"/>
              <w:widowControl/>
              <w:suppressLineNumbers w:val="0"/>
              <w:jc w:val="left"/>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车辆外观颜色</w:t>
            </w:r>
          </w:p>
        </w:tc>
        <w:tc>
          <w:tcPr>
            <w:tcW w:w="1947" w:type="pct"/>
            <w:shd w:val="clear" w:color="auto" w:fill="auto"/>
            <w:tcMar>
              <w:top w:w="96" w:type="dxa"/>
              <w:left w:w="144" w:type="dxa"/>
              <w:bottom w:w="96" w:type="dxa"/>
              <w:right w:w="144" w:type="dxa"/>
            </w:tcMar>
            <w:vAlign w:val="center"/>
          </w:tcPr>
          <w:p w14:paraId="653A1330">
            <w:pPr>
              <w:keepNext w:val="0"/>
              <w:keepLines w:val="0"/>
              <w:widowControl/>
              <w:suppressLineNumbers w:val="0"/>
              <w:jc w:val="left"/>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黑色</w:t>
            </w:r>
          </w:p>
        </w:tc>
        <w:tc>
          <w:tcPr>
            <w:tcW w:w="998" w:type="pct"/>
            <w:shd w:val="clear" w:color="auto" w:fill="auto"/>
            <w:tcMar>
              <w:top w:w="96" w:type="dxa"/>
              <w:left w:w="144" w:type="dxa"/>
              <w:bottom w:w="96" w:type="dxa"/>
              <w:right w:w="144" w:type="dxa"/>
            </w:tcMar>
            <w:vAlign w:val="center"/>
          </w:tcPr>
          <w:p w14:paraId="305547FB">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c>
          <w:tcPr>
            <w:tcW w:w="998" w:type="pct"/>
            <w:shd w:val="clear" w:color="auto" w:fill="auto"/>
            <w:tcMar>
              <w:top w:w="96" w:type="dxa"/>
              <w:left w:w="144" w:type="dxa"/>
              <w:bottom w:w="96" w:type="dxa"/>
              <w:right w:w="144" w:type="dxa"/>
            </w:tcMar>
            <w:vAlign w:val="center"/>
          </w:tcPr>
          <w:p w14:paraId="1FB5FD2E">
            <w:pPr>
              <w:keepNext w:val="0"/>
              <w:keepLines w:val="0"/>
              <w:widowControl/>
              <w:suppressLineNumbers w:val="0"/>
              <w:jc w:val="left"/>
              <w:rPr>
                <w:rFonts w:hint="eastAsia" w:ascii="仿宋_GB2312" w:hAnsi="仿宋_GB2312" w:eastAsia="仿宋_GB2312" w:cs="仿宋_GB2312"/>
                <w:kern w:val="0"/>
                <w:sz w:val="24"/>
                <w:szCs w:val="24"/>
                <w:lang w:val="en-US" w:eastAsia="zh-CN" w:bidi="ar"/>
              </w:rPr>
            </w:pPr>
          </w:p>
        </w:tc>
      </w:tr>
      <w:tr w14:paraId="723B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55" w:type="pct"/>
            <w:shd w:val="clear" w:color="auto" w:fill="FFFFFF" w:themeFill="background1"/>
            <w:tcMar>
              <w:top w:w="96" w:type="dxa"/>
              <w:left w:w="144" w:type="dxa"/>
              <w:bottom w:w="96" w:type="dxa"/>
              <w:right w:w="144" w:type="dxa"/>
            </w:tcMar>
            <w:vAlign w:val="center"/>
          </w:tcPr>
          <w:p w14:paraId="16C0C0C2">
            <w:pPr>
              <w:keepNext w:val="0"/>
              <w:keepLines w:val="0"/>
              <w:widowControl/>
              <w:suppressLineNumbers w:val="0"/>
              <w:jc w:val="left"/>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类别</w:t>
            </w:r>
          </w:p>
        </w:tc>
        <w:tc>
          <w:tcPr>
            <w:tcW w:w="1947" w:type="pct"/>
            <w:shd w:val="clear" w:color="auto" w:fill="FFFFFF" w:themeFill="background1"/>
            <w:tcMar>
              <w:top w:w="96" w:type="dxa"/>
              <w:left w:w="144" w:type="dxa"/>
              <w:bottom w:w="96" w:type="dxa"/>
              <w:right w:w="144" w:type="dxa"/>
            </w:tcMar>
            <w:vAlign w:val="center"/>
          </w:tcPr>
          <w:p w14:paraId="29A4EB13">
            <w:pPr>
              <w:keepNext w:val="0"/>
              <w:keepLines w:val="0"/>
              <w:widowControl/>
              <w:suppressLineNumbers w:val="0"/>
              <w:jc w:val="left"/>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配置要求</w:t>
            </w:r>
          </w:p>
        </w:tc>
        <w:tc>
          <w:tcPr>
            <w:tcW w:w="998" w:type="pct"/>
            <w:shd w:val="clear" w:color="auto" w:fill="FFFFFF" w:themeFill="background1"/>
            <w:tcMar>
              <w:top w:w="96" w:type="dxa"/>
              <w:left w:w="144" w:type="dxa"/>
              <w:bottom w:w="96" w:type="dxa"/>
              <w:right w:w="144" w:type="dxa"/>
            </w:tcMar>
            <w:vAlign w:val="center"/>
          </w:tcPr>
          <w:p w14:paraId="7E158CC3">
            <w:pPr>
              <w:keepNext w:val="0"/>
              <w:keepLines w:val="0"/>
              <w:widowControl/>
              <w:suppressLineNumbers w:val="0"/>
              <w:jc w:val="left"/>
              <w:rPr>
                <w:rFonts w:hint="eastAsia" w:ascii="仿宋_GB2312" w:hAnsi="仿宋_GB2312" w:eastAsia="仿宋_GB2312" w:cs="仿宋_GB2312"/>
                <w:b/>
                <w:bCs/>
                <w:kern w:val="0"/>
                <w:sz w:val="24"/>
                <w:szCs w:val="24"/>
                <w:lang w:val="en-US" w:eastAsia="zh-CN" w:bidi="ar"/>
              </w:rPr>
            </w:pPr>
          </w:p>
        </w:tc>
        <w:tc>
          <w:tcPr>
            <w:tcW w:w="998" w:type="pct"/>
            <w:shd w:val="clear" w:color="auto" w:fill="FFFFFF" w:themeFill="background1"/>
            <w:tcMar>
              <w:top w:w="96" w:type="dxa"/>
              <w:left w:w="144" w:type="dxa"/>
              <w:bottom w:w="96" w:type="dxa"/>
              <w:right w:w="144" w:type="dxa"/>
            </w:tcMar>
            <w:vAlign w:val="center"/>
          </w:tcPr>
          <w:p w14:paraId="448D2C16">
            <w:pPr>
              <w:keepNext w:val="0"/>
              <w:keepLines w:val="0"/>
              <w:widowControl/>
              <w:suppressLineNumbers w:val="0"/>
              <w:jc w:val="left"/>
              <w:rPr>
                <w:rFonts w:hint="eastAsia" w:ascii="仿宋_GB2312" w:hAnsi="仿宋_GB2312" w:eastAsia="仿宋_GB2312" w:cs="仿宋_GB2312"/>
                <w:b/>
                <w:bCs/>
                <w:kern w:val="0"/>
                <w:sz w:val="24"/>
                <w:szCs w:val="24"/>
                <w:lang w:val="en-US" w:eastAsia="zh-CN" w:bidi="ar"/>
              </w:rPr>
            </w:pPr>
          </w:p>
        </w:tc>
      </w:tr>
      <w:tr w14:paraId="76B0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55" w:type="pct"/>
            <w:shd w:val="clear" w:color="auto" w:fill="auto"/>
            <w:tcMar>
              <w:top w:w="96" w:type="dxa"/>
              <w:left w:w="144" w:type="dxa"/>
              <w:bottom w:w="96" w:type="dxa"/>
              <w:right w:w="144" w:type="dxa"/>
            </w:tcMar>
            <w:vAlign w:val="center"/>
          </w:tcPr>
          <w:p w14:paraId="2A2DAC23">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动力系统</w:t>
            </w:r>
          </w:p>
        </w:tc>
        <w:tc>
          <w:tcPr>
            <w:tcW w:w="1947" w:type="pct"/>
            <w:shd w:val="clear" w:color="auto" w:fill="auto"/>
            <w:tcMar>
              <w:top w:w="96" w:type="dxa"/>
              <w:left w:w="144" w:type="dxa"/>
              <w:bottom w:w="96" w:type="dxa"/>
              <w:right w:w="144" w:type="dxa"/>
            </w:tcMar>
            <w:vAlign w:val="center"/>
          </w:tcPr>
          <w:p w14:paraId="1A4E02F3">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系统综合功率≥270kW，扭矩≥600N·m；混动专用变速箱（DHT）</w:t>
            </w:r>
          </w:p>
        </w:tc>
        <w:tc>
          <w:tcPr>
            <w:tcW w:w="998" w:type="pct"/>
            <w:shd w:val="clear" w:color="auto" w:fill="auto"/>
            <w:tcMar>
              <w:top w:w="96" w:type="dxa"/>
              <w:left w:w="144" w:type="dxa"/>
              <w:bottom w:w="96" w:type="dxa"/>
              <w:right w:w="144" w:type="dxa"/>
            </w:tcMar>
            <w:vAlign w:val="center"/>
          </w:tcPr>
          <w:p w14:paraId="7A207C56">
            <w:pPr>
              <w:keepNext w:val="0"/>
              <w:keepLines w:val="0"/>
              <w:widowControl/>
              <w:suppressLineNumbers w:val="0"/>
              <w:jc w:val="left"/>
              <w:rPr>
                <w:rFonts w:hint="eastAsia" w:ascii="仿宋_GB2312" w:hAnsi="仿宋_GB2312" w:eastAsia="仿宋_GB2312" w:cs="仿宋_GB2312"/>
                <w:sz w:val="24"/>
                <w:szCs w:val="24"/>
                <w:lang w:val="en-US" w:eastAsia="zh-CN"/>
              </w:rPr>
            </w:pPr>
          </w:p>
        </w:tc>
        <w:tc>
          <w:tcPr>
            <w:tcW w:w="998" w:type="pct"/>
            <w:shd w:val="clear" w:color="auto" w:fill="auto"/>
            <w:tcMar>
              <w:top w:w="96" w:type="dxa"/>
              <w:left w:w="144" w:type="dxa"/>
              <w:bottom w:w="96" w:type="dxa"/>
              <w:right w:w="144" w:type="dxa"/>
            </w:tcMar>
            <w:vAlign w:val="center"/>
          </w:tcPr>
          <w:p w14:paraId="7CEEB337">
            <w:pPr>
              <w:keepNext w:val="0"/>
              <w:keepLines w:val="0"/>
              <w:widowControl/>
              <w:suppressLineNumbers w:val="0"/>
              <w:jc w:val="left"/>
              <w:rPr>
                <w:rFonts w:hint="eastAsia" w:ascii="仿宋_GB2312" w:hAnsi="仿宋_GB2312" w:eastAsia="仿宋_GB2312" w:cs="仿宋_GB2312"/>
                <w:sz w:val="24"/>
                <w:szCs w:val="24"/>
                <w:lang w:val="en-US" w:eastAsia="zh-CN"/>
              </w:rPr>
            </w:pPr>
          </w:p>
        </w:tc>
      </w:tr>
      <w:tr w14:paraId="718E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055" w:type="pct"/>
            <w:shd w:val="clear" w:color="auto" w:fill="auto"/>
            <w:tcMar>
              <w:top w:w="96" w:type="dxa"/>
              <w:left w:w="144" w:type="dxa"/>
              <w:bottom w:w="96" w:type="dxa"/>
              <w:right w:w="144" w:type="dxa"/>
            </w:tcMar>
            <w:vAlign w:val="center"/>
          </w:tcPr>
          <w:p w14:paraId="23E5D948">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安全配置</w:t>
            </w:r>
          </w:p>
        </w:tc>
        <w:tc>
          <w:tcPr>
            <w:tcW w:w="1947" w:type="pct"/>
            <w:shd w:val="clear" w:color="auto" w:fill="auto"/>
            <w:tcMar>
              <w:top w:w="96" w:type="dxa"/>
              <w:left w:w="144" w:type="dxa"/>
              <w:bottom w:w="96" w:type="dxa"/>
              <w:right w:w="144" w:type="dxa"/>
            </w:tcMar>
            <w:vAlign w:val="center"/>
          </w:tcPr>
          <w:p w14:paraId="0E06AA9B">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前排双气囊+侧气囊+贯穿式侧气帘（覆盖三排）、胎压监测、ISOFIX接口</w:t>
            </w:r>
          </w:p>
        </w:tc>
        <w:tc>
          <w:tcPr>
            <w:tcW w:w="998" w:type="pct"/>
            <w:shd w:val="clear" w:color="auto" w:fill="auto"/>
            <w:tcMar>
              <w:top w:w="96" w:type="dxa"/>
              <w:left w:w="144" w:type="dxa"/>
              <w:bottom w:w="96" w:type="dxa"/>
              <w:right w:w="144" w:type="dxa"/>
            </w:tcMar>
            <w:vAlign w:val="center"/>
          </w:tcPr>
          <w:p w14:paraId="61ADAD13">
            <w:pPr>
              <w:keepNext w:val="0"/>
              <w:keepLines w:val="0"/>
              <w:widowControl/>
              <w:suppressLineNumbers w:val="0"/>
              <w:jc w:val="left"/>
              <w:rPr>
                <w:rFonts w:hint="eastAsia" w:ascii="仿宋_GB2312" w:hAnsi="仿宋_GB2312" w:eastAsia="仿宋_GB2312" w:cs="仿宋_GB2312"/>
                <w:sz w:val="24"/>
                <w:szCs w:val="24"/>
                <w:lang w:val="en-US" w:eastAsia="zh-CN"/>
              </w:rPr>
            </w:pPr>
          </w:p>
        </w:tc>
        <w:tc>
          <w:tcPr>
            <w:tcW w:w="998" w:type="pct"/>
            <w:shd w:val="clear" w:color="auto" w:fill="auto"/>
            <w:tcMar>
              <w:top w:w="96" w:type="dxa"/>
              <w:left w:w="144" w:type="dxa"/>
              <w:bottom w:w="96" w:type="dxa"/>
              <w:right w:w="144" w:type="dxa"/>
            </w:tcMar>
            <w:vAlign w:val="center"/>
          </w:tcPr>
          <w:p w14:paraId="440747F8">
            <w:pPr>
              <w:keepNext w:val="0"/>
              <w:keepLines w:val="0"/>
              <w:widowControl/>
              <w:suppressLineNumbers w:val="0"/>
              <w:jc w:val="left"/>
              <w:rPr>
                <w:rFonts w:hint="eastAsia" w:ascii="仿宋_GB2312" w:hAnsi="仿宋_GB2312" w:eastAsia="仿宋_GB2312" w:cs="仿宋_GB2312"/>
                <w:sz w:val="24"/>
                <w:szCs w:val="24"/>
                <w:lang w:val="en-US" w:eastAsia="zh-CN"/>
              </w:rPr>
            </w:pPr>
          </w:p>
        </w:tc>
      </w:tr>
      <w:tr w14:paraId="1E58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55" w:type="pct"/>
            <w:shd w:val="clear" w:color="auto" w:fill="auto"/>
            <w:tcMar>
              <w:top w:w="96" w:type="dxa"/>
              <w:left w:w="144" w:type="dxa"/>
              <w:bottom w:w="96" w:type="dxa"/>
              <w:right w:w="144" w:type="dxa"/>
            </w:tcMar>
            <w:vAlign w:val="center"/>
          </w:tcPr>
          <w:p w14:paraId="056B9402">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舒适配置</w:t>
            </w:r>
          </w:p>
        </w:tc>
        <w:tc>
          <w:tcPr>
            <w:tcW w:w="1947" w:type="pct"/>
            <w:shd w:val="clear" w:color="auto" w:fill="auto"/>
            <w:tcMar>
              <w:top w:w="96" w:type="dxa"/>
              <w:left w:w="144" w:type="dxa"/>
              <w:bottom w:w="96" w:type="dxa"/>
              <w:right w:w="144" w:type="dxa"/>
            </w:tcMar>
            <w:vAlign w:val="center"/>
          </w:tcPr>
          <w:p w14:paraId="0B9CFD1D">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七座，双侧电控侧滑门、二排座椅通风/加热、三区自动空调、后排隐私玻璃</w:t>
            </w:r>
          </w:p>
        </w:tc>
        <w:tc>
          <w:tcPr>
            <w:tcW w:w="998" w:type="pct"/>
            <w:shd w:val="clear" w:color="auto" w:fill="auto"/>
            <w:tcMar>
              <w:top w:w="96" w:type="dxa"/>
              <w:left w:w="144" w:type="dxa"/>
              <w:bottom w:w="96" w:type="dxa"/>
              <w:right w:w="144" w:type="dxa"/>
            </w:tcMar>
            <w:vAlign w:val="center"/>
          </w:tcPr>
          <w:p w14:paraId="76CB6A2B">
            <w:pPr>
              <w:keepNext w:val="0"/>
              <w:keepLines w:val="0"/>
              <w:widowControl/>
              <w:suppressLineNumbers w:val="0"/>
              <w:jc w:val="left"/>
              <w:rPr>
                <w:rFonts w:hint="eastAsia" w:ascii="仿宋_GB2312" w:hAnsi="仿宋_GB2312" w:eastAsia="仿宋_GB2312" w:cs="仿宋_GB2312"/>
                <w:sz w:val="24"/>
                <w:szCs w:val="24"/>
                <w:lang w:val="en-US" w:eastAsia="zh-CN"/>
              </w:rPr>
            </w:pPr>
          </w:p>
        </w:tc>
        <w:tc>
          <w:tcPr>
            <w:tcW w:w="998" w:type="pct"/>
            <w:shd w:val="clear" w:color="auto" w:fill="auto"/>
            <w:tcMar>
              <w:top w:w="96" w:type="dxa"/>
              <w:left w:w="144" w:type="dxa"/>
              <w:bottom w:w="96" w:type="dxa"/>
              <w:right w:w="144" w:type="dxa"/>
            </w:tcMar>
            <w:vAlign w:val="center"/>
          </w:tcPr>
          <w:p w14:paraId="2510293F">
            <w:pPr>
              <w:keepNext w:val="0"/>
              <w:keepLines w:val="0"/>
              <w:widowControl/>
              <w:suppressLineNumbers w:val="0"/>
              <w:jc w:val="left"/>
              <w:rPr>
                <w:rFonts w:hint="eastAsia" w:ascii="仿宋_GB2312" w:hAnsi="仿宋_GB2312" w:eastAsia="仿宋_GB2312" w:cs="仿宋_GB2312"/>
                <w:sz w:val="24"/>
                <w:szCs w:val="24"/>
                <w:lang w:val="en-US" w:eastAsia="zh-CN"/>
              </w:rPr>
            </w:pPr>
          </w:p>
        </w:tc>
      </w:tr>
      <w:tr w14:paraId="0E2B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55" w:type="pct"/>
            <w:shd w:val="clear" w:color="auto" w:fill="auto"/>
            <w:tcMar>
              <w:top w:w="96" w:type="dxa"/>
              <w:left w:w="144" w:type="dxa"/>
              <w:bottom w:w="96" w:type="dxa"/>
              <w:right w:w="144" w:type="dxa"/>
            </w:tcMar>
            <w:vAlign w:val="center"/>
          </w:tcPr>
          <w:p w14:paraId="0672BB92">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智能配置</w:t>
            </w:r>
          </w:p>
        </w:tc>
        <w:tc>
          <w:tcPr>
            <w:tcW w:w="1947" w:type="pct"/>
            <w:shd w:val="clear" w:color="auto" w:fill="auto"/>
            <w:tcMar>
              <w:top w:w="96" w:type="dxa"/>
              <w:left w:w="144" w:type="dxa"/>
              <w:bottom w:w="96" w:type="dxa"/>
              <w:right w:w="144" w:type="dxa"/>
            </w:tcMar>
            <w:vAlign w:val="center"/>
          </w:tcPr>
          <w:p w14:paraId="57CFD78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定速巡航（CCS）、中控屏（LED/液晶）、无钥匙进入、远程充电管理</w:t>
            </w:r>
          </w:p>
        </w:tc>
        <w:tc>
          <w:tcPr>
            <w:tcW w:w="998" w:type="pct"/>
            <w:shd w:val="clear" w:color="auto" w:fill="auto"/>
            <w:tcMar>
              <w:top w:w="96" w:type="dxa"/>
              <w:left w:w="144" w:type="dxa"/>
              <w:bottom w:w="96" w:type="dxa"/>
              <w:right w:w="144" w:type="dxa"/>
            </w:tcMar>
            <w:vAlign w:val="center"/>
          </w:tcPr>
          <w:p w14:paraId="7BE64820">
            <w:pPr>
              <w:keepNext w:val="0"/>
              <w:keepLines w:val="0"/>
              <w:widowControl/>
              <w:suppressLineNumbers w:val="0"/>
              <w:jc w:val="left"/>
              <w:rPr>
                <w:rFonts w:hint="eastAsia" w:ascii="仿宋_GB2312" w:hAnsi="仿宋_GB2312" w:eastAsia="仿宋_GB2312" w:cs="仿宋_GB2312"/>
                <w:sz w:val="24"/>
                <w:szCs w:val="24"/>
                <w:lang w:val="en-US" w:eastAsia="zh-CN"/>
              </w:rPr>
            </w:pPr>
          </w:p>
        </w:tc>
        <w:tc>
          <w:tcPr>
            <w:tcW w:w="998" w:type="pct"/>
            <w:shd w:val="clear" w:color="auto" w:fill="auto"/>
            <w:tcMar>
              <w:top w:w="96" w:type="dxa"/>
              <w:left w:w="144" w:type="dxa"/>
              <w:bottom w:w="96" w:type="dxa"/>
              <w:right w:w="144" w:type="dxa"/>
            </w:tcMar>
            <w:vAlign w:val="center"/>
          </w:tcPr>
          <w:p w14:paraId="1ABC81A5">
            <w:pPr>
              <w:keepNext w:val="0"/>
              <w:keepLines w:val="0"/>
              <w:widowControl/>
              <w:suppressLineNumbers w:val="0"/>
              <w:jc w:val="left"/>
              <w:rPr>
                <w:rFonts w:hint="eastAsia" w:ascii="仿宋_GB2312" w:hAnsi="仿宋_GB2312" w:eastAsia="仿宋_GB2312" w:cs="仿宋_GB2312"/>
                <w:sz w:val="24"/>
                <w:szCs w:val="24"/>
                <w:lang w:val="en-US" w:eastAsia="zh-CN"/>
              </w:rPr>
            </w:pPr>
          </w:p>
        </w:tc>
      </w:tr>
    </w:tbl>
    <w:p w14:paraId="1C5DD4FA">
      <w:pPr>
        <w:widowControl/>
        <w:jc w:val="left"/>
        <w:rPr>
          <w:rFonts w:hint="eastAsia" w:ascii="黑体" w:hAnsi="黑体" w:eastAsia="黑体" w:cs="黑体"/>
          <w:color w:val="000000"/>
          <w:kern w:val="0"/>
          <w:sz w:val="32"/>
          <w:szCs w:val="32"/>
          <w:lang w:val="en-US" w:eastAsia="zh-CN"/>
        </w:rPr>
      </w:pPr>
    </w:p>
    <w:p w14:paraId="34EFA228">
      <w:pPr>
        <w:keepNext w:val="0"/>
        <w:keepLines w:val="0"/>
        <w:pageBreakBefore w:val="0"/>
        <w:widowControl/>
        <w:kinsoku/>
        <w:wordWrap/>
        <w:overflowPunct/>
        <w:topLinePunct w:val="0"/>
        <w:autoSpaceDE/>
        <w:autoSpaceDN/>
        <w:bidi w:val="0"/>
        <w:adjustRightInd/>
        <w:snapToGrid/>
        <w:jc w:val="left"/>
        <w:textAlignment w:val="auto"/>
        <w:outlineLvl w:val="1"/>
        <w:rPr>
          <w:rFonts w:hint="default" w:ascii="黑体" w:hAnsi="黑体" w:eastAsia="黑体" w:cs="黑体"/>
          <w:color w:val="000000"/>
          <w:kern w:val="0"/>
          <w:sz w:val="32"/>
          <w:szCs w:val="32"/>
          <w:lang w:val="en-US"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r>
        <w:rPr>
          <w:rFonts w:hint="eastAsia" w:ascii="黑体" w:hAnsi="黑体" w:eastAsia="黑体" w:cs="黑体"/>
          <w:color w:val="000000"/>
          <w:kern w:val="0"/>
          <w:sz w:val="32"/>
          <w:szCs w:val="32"/>
          <w:lang w:val="en-US" w:eastAsia="zh-CN"/>
        </w:rPr>
        <w:t>注：本附件仅作为投标目录（封面）和评审的格式参考，具体格式及详细内容请投标单位按公告要求自拟。</w:t>
      </w:r>
    </w:p>
    <w:p w14:paraId="61379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1"/>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附件3（商务价格部分）</w:t>
      </w:r>
    </w:p>
    <w:tbl>
      <w:tblPr>
        <w:tblStyle w:val="9"/>
        <w:tblpPr w:leftFromText="180" w:rightFromText="180" w:vertAnchor="text" w:horzAnchor="page" w:tblpX="947" w:tblpY="504"/>
        <w:tblOverlap w:val="never"/>
        <w:tblW w:w="9939" w:type="dxa"/>
        <w:tblInd w:w="0" w:type="dxa"/>
        <w:tblLayout w:type="autofit"/>
        <w:tblCellMar>
          <w:top w:w="0" w:type="dxa"/>
          <w:left w:w="108" w:type="dxa"/>
          <w:bottom w:w="0" w:type="dxa"/>
          <w:right w:w="108" w:type="dxa"/>
        </w:tblCellMar>
      </w:tblPr>
      <w:tblGrid>
        <w:gridCol w:w="1171"/>
        <w:gridCol w:w="1774"/>
        <w:gridCol w:w="2532"/>
        <w:gridCol w:w="844"/>
        <w:gridCol w:w="429"/>
        <w:gridCol w:w="3189"/>
      </w:tblGrid>
      <w:tr w14:paraId="10B62FC1">
        <w:tblPrEx>
          <w:tblCellMar>
            <w:top w:w="0" w:type="dxa"/>
            <w:left w:w="108" w:type="dxa"/>
            <w:bottom w:w="0" w:type="dxa"/>
            <w:right w:w="108" w:type="dxa"/>
          </w:tblCellMar>
        </w:tblPrEx>
        <w:trPr>
          <w:trHeight w:val="545" w:hRule="atLeast"/>
        </w:trPr>
        <w:tc>
          <w:tcPr>
            <w:tcW w:w="9939" w:type="dxa"/>
            <w:gridSpan w:val="6"/>
            <w:tcBorders>
              <w:top w:val="nil"/>
              <w:left w:val="nil"/>
              <w:bottom w:val="nil"/>
              <w:right w:val="nil"/>
            </w:tcBorders>
            <w:shd w:val="clear" w:color="auto" w:fill="auto"/>
            <w:vAlign w:val="center"/>
          </w:tcPr>
          <w:p w14:paraId="781090F1">
            <w:pPr>
              <w:jc w:val="center"/>
              <w:rPr>
                <w:rFonts w:hint="default" w:ascii="方正小标宋简体" w:hAnsi="等线" w:eastAsia="方正小标宋简体" w:cs="宋体"/>
                <w:color w:val="000000"/>
                <w:kern w:val="0"/>
                <w:sz w:val="36"/>
                <w:szCs w:val="36"/>
                <w:lang w:val="en-US"/>
              </w:rPr>
            </w:pPr>
            <w:r>
              <w:rPr>
                <w:rFonts w:hint="eastAsia" w:ascii="方正小标宋简体" w:hAnsi="等线" w:eastAsia="方正小标宋简体" w:cs="宋体"/>
                <w:color w:val="000000"/>
                <w:kern w:val="0"/>
                <w:sz w:val="32"/>
                <w:szCs w:val="32"/>
                <w:lang w:val="en-US" w:eastAsia="zh-CN"/>
              </w:rPr>
              <w:t>茂名滨海新区安畅汽车租赁有限公司插电式混合动力多用途乘用车（MPV）采购项目报价表</w:t>
            </w:r>
          </w:p>
        </w:tc>
      </w:tr>
      <w:tr w14:paraId="56815ACE">
        <w:tblPrEx>
          <w:tblCellMar>
            <w:top w:w="0" w:type="dxa"/>
            <w:left w:w="108" w:type="dxa"/>
            <w:bottom w:w="0" w:type="dxa"/>
            <w:right w:w="108" w:type="dxa"/>
          </w:tblCellMar>
        </w:tblPrEx>
        <w:trPr>
          <w:trHeight w:val="545" w:hRule="atLeast"/>
        </w:trPr>
        <w:tc>
          <w:tcPr>
            <w:tcW w:w="9939" w:type="dxa"/>
            <w:gridSpan w:val="6"/>
            <w:tcBorders>
              <w:top w:val="nil"/>
              <w:left w:val="nil"/>
              <w:bottom w:val="single" w:color="auto" w:sz="4" w:space="0"/>
              <w:right w:val="nil"/>
            </w:tcBorders>
            <w:shd w:val="clear" w:color="auto" w:fill="auto"/>
            <w:vAlign w:val="center"/>
          </w:tcPr>
          <w:p w14:paraId="5D66015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14</w:t>
            </w:r>
            <w:r>
              <w:rPr>
                <w:rFonts w:hint="eastAsia" w:ascii="宋体" w:hAnsi="宋体" w:eastAsia="宋体" w:cs="宋体"/>
                <w:color w:val="000000"/>
                <w:kern w:val="0"/>
                <w:szCs w:val="21"/>
              </w:rPr>
              <w:t>日</w:t>
            </w:r>
          </w:p>
        </w:tc>
      </w:tr>
      <w:tr w14:paraId="1F92843F">
        <w:tblPrEx>
          <w:tblCellMar>
            <w:top w:w="0" w:type="dxa"/>
            <w:left w:w="108" w:type="dxa"/>
            <w:bottom w:w="0" w:type="dxa"/>
            <w:right w:w="108" w:type="dxa"/>
          </w:tblCellMar>
        </w:tblPrEx>
        <w:trPr>
          <w:trHeight w:val="419" w:hRule="atLeast"/>
        </w:trPr>
        <w:tc>
          <w:tcPr>
            <w:tcW w:w="1171" w:type="dxa"/>
            <w:vMerge w:val="restart"/>
            <w:tcBorders>
              <w:left w:val="single" w:color="auto" w:sz="4" w:space="0"/>
              <w:right w:val="single" w:color="auto" w:sz="4" w:space="0"/>
            </w:tcBorders>
            <w:vAlign w:val="center"/>
          </w:tcPr>
          <w:p w14:paraId="0BD412CC">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1774" w:type="dxa"/>
            <w:tcBorders>
              <w:top w:val="single" w:color="auto" w:sz="4" w:space="0"/>
              <w:left w:val="nil"/>
              <w:bottom w:val="single" w:color="auto" w:sz="4" w:space="0"/>
              <w:right w:val="single" w:color="auto" w:sz="4" w:space="0"/>
            </w:tcBorders>
            <w:shd w:val="clear" w:color="auto" w:fill="auto"/>
            <w:vAlign w:val="center"/>
          </w:tcPr>
          <w:p w14:paraId="5C8B96E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994" w:type="dxa"/>
            <w:gridSpan w:val="4"/>
            <w:tcBorders>
              <w:top w:val="single" w:color="auto" w:sz="4" w:space="0"/>
              <w:left w:val="nil"/>
              <w:bottom w:val="single" w:color="auto" w:sz="4" w:space="0"/>
              <w:right w:val="single" w:color="auto" w:sz="4" w:space="0"/>
            </w:tcBorders>
            <w:shd w:val="clear" w:color="auto" w:fill="auto"/>
            <w:vAlign w:val="center"/>
          </w:tcPr>
          <w:p w14:paraId="3265CD19">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茂名滨海新区安畅汽车租赁有限公司插电式混合动力多用途乘用车（MPV）采购项目BHAC-TM-20250813</w:t>
            </w:r>
          </w:p>
        </w:tc>
      </w:tr>
      <w:tr w14:paraId="3E753C7F">
        <w:tblPrEx>
          <w:tblCellMar>
            <w:top w:w="0" w:type="dxa"/>
            <w:left w:w="108" w:type="dxa"/>
            <w:bottom w:w="0" w:type="dxa"/>
            <w:right w:w="108" w:type="dxa"/>
          </w:tblCellMar>
        </w:tblPrEx>
        <w:trPr>
          <w:trHeight w:val="571" w:hRule="atLeast"/>
        </w:trPr>
        <w:tc>
          <w:tcPr>
            <w:tcW w:w="1171" w:type="dxa"/>
            <w:vMerge w:val="continue"/>
            <w:tcBorders>
              <w:left w:val="single" w:color="auto" w:sz="4" w:space="0"/>
              <w:right w:val="single" w:color="auto" w:sz="4" w:space="0"/>
            </w:tcBorders>
            <w:vAlign w:val="center"/>
          </w:tcPr>
          <w:p w14:paraId="2FCAF2B6">
            <w:pPr>
              <w:widowControl/>
              <w:jc w:val="center"/>
              <w:rPr>
                <w:rFonts w:ascii="宋体" w:hAnsi="宋体" w:eastAsia="宋体" w:cs="宋体"/>
                <w:color w:val="000000"/>
                <w:kern w:val="0"/>
                <w:sz w:val="24"/>
                <w:szCs w:val="24"/>
              </w:rPr>
            </w:pPr>
          </w:p>
        </w:tc>
        <w:tc>
          <w:tcPr>
            <w:tcW w:w="1774" w:type="dxa"/>
            <w:tcBorders>
              <w:top w:val="single" w:color="auto" w:sz="4" w:space="0"/>
              <w:left w:val="nil"/>
              <w:bottom w:val="single" w:color="auto" w:sz="4" w:space="0"/>
              <w:right w:val="single" w:color="auto" w:sz="4" w:space="0"/>
            </w:tcBorders>
            <w:shd w:val="clear" w:color="auto" w:fill="auto"/>
            <w:vAlign w:val="center"/>
          </w:tcPr>
          <w:p w14:paraId="438024E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采购单位</w:t>
            </w:r>
          </w:p>
        </w:tc>
        <w:tc>
          <w:tcPr>
            <w:tcW w:w="6994" w:type="dxa"/>
            <w:gridSpan w:val="4"/>
            <w:tcBorders>
              <w:top w:val="single" w:color="auto" w:sz="4" w:space="0"/>
              <w:left w:val="nil"/>
              <w:bottom w:val="single" w:color="auto" w:sz="4" w:space="0"/>
              <w:right w:val="single" w:color="auto" w:sz="4" w:space="0"/>
            </w:tcBorders>
            <w:shd w:val="clear" w:color="auto" w:fill="auto"/>
            <w:vAlign w:val="center"/>
          </w:tcPr>
          <w:p w14:paraId="282098B5">
            <w:pPr>
              <w:widowControl/>
              <w:jc w:val="left"/>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茂名滨海新区安畅汽车租赁有限</w:t>
            </w:r>
            <w:r>
              <w:rPr>
                <w:rFonts w:hint="eastAsia" w:ascii="宋体" w:hAnsi="宋体" w:eastAsia="宋体" w:cs="宋体"/>
                <w:color w:val="000000"/>
                <w:kern w:val="0"/>
                <w:sz w:val="24"/>
                <w:szCs w:val="24"/>
                <w:lang w:val="en-US" w:eastAsia="zh-CN"/>
              </w:rPr>
              <w:t>公司</w:t>
            </w:r>
          </w:p>
        </w:tc>
      </w:tr>
      <w:tr w14:paraId="406EDB3D">
        <w:tblPrEx>
          <w:tblCellMar>
            <w:top w:w="0" w:type="dxa"/>
            <w:left w:w="108" w:type="dxa"/>
            <w:bottom w:w="0" w:type="dxa"/>
            <w:right w:w="108" w:type="dxa"/>
          </w:tblCellMar>
        </w:tblPrEx>
        <w:trPr>
          <w:trHeight w:val="731" w:hRule="atLeast"/>
        </w:trPr>
        <w:tc>
          <w:tcPr>
            <w:tcW w:w="1171" w:type="dxa"/>
            <w:vMerge w:val="continue"/>
            <w:tcBorders>
              <w:left w:val="single" w:color="auto" w:sz="4" w:space="0"/>
              <w:right w:val="single" w:color="auto" w:sz="4" w:space="0"/>
            </w:tcBorders>
            <w:vAlign w:val="center"/>
          </w:tcPr>
          <w:p w14:paraId="67B502FB">
            <w:pPr>
              <w:widowControl/>
              <w:jc w:val="center"/>
              <w:rPr>
                <w:rFonts w:ascii="宋体" w:hAnsi="宋体" w:eastAsia="宋体" w:cs="宋体"/>
                <w:color w:val="000000"/>
                <w:kern w:val="0"/>
                <w:sz w:val="24"/>
                <w:szCs w:val="24"/>
              </w:rPr>
            </w:pPr>
          </w:p>
        </w:tc>
        <w:tc>
          <w:tcPr>
            <w:tcW w:w="1774" w:type="dxa"/>
            <w:tcBorders>
              <w:top w:val="single" w:color="auto" w:sz="4" w:space="0"/>
              <w:left w:val="nil"/>
              <w:bottom w:val="single" w:color="auto" w:sz="4" w:space="0"/>
              <w:right w:val="single" w:color="auto" w:sz="4" w:space="0"/>
            </w:tcBorders>
            <w:shd w:val="clear" w:color="auto" w:fill="auto"/>
            <w:vAlign w:val="center"/>
          </w:tcPr>
          <w:p w14:paraId="6A5B45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994" w:type="dxa"/>
            <w:gridSpan w:val="4"/>
            <w:tcBorders>
              <w:top w:val="single" w:color="auto" w:sz="4" w:space="0"/>
              <w:left w:val="nil"/>
              <w:bottom w:val="single" w:color="auto" w:sz="4" w:space="0"/>
              <w:right w:val="single" w:color="auto" w:sz="4" w:space="0"/>
            </w:tcBorders>
            <w:shd w:val="clear" w:color="auto" w:fill="auto"/>
            <w:vAlign w:val="center"/>
          </w:tcPr>
          <w:p w14:paraId="71E02B72">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采购一台27万元的插混MPV七座公务车</w:t>
            </w:r>
          </w:p>
        </w:tc>
      </w:tr>
      <w:tr w14:paraId="27528AC4">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187AE056">
            <w:pPr>
              <w:widowControl/>
              <w:jc w:val="left"/>
              <w:rPr>
                <w:rFonts w:ascii="宋体" w:hAnsi="宋体" w:eastAsia="宋体" w:cs="宋体"/>
                <w:color w:val="000000"/>
                <w:kern w:val="0"/>
                <w:sz w:val="24"/>
                <w:szCs w:val="24"/>
              </w:rPr>
            </w:pPr>
          </w:p>
        </w:tc>
        <w:tc>
          <w:tcPr>
            <w:tcW w:w="1774" w:type="dxa"/>
            <w:vMerge w:val="restart"/>
            <w:tcBorders>
              <w:top w:val="single" w:color="auto" w:sz="4" w:space="0"/>
              <w:left w:val="nil"/>
              <w:right w:val="single" w:color="auto" w:sz="4" w:space="0"/>
            </w:tcBorders>
            <w:shd w:val="clear" w:color="auto" w:fill="auto"/>
            <w:vAlign w:val="center"/>
          </w:tcPr>
          <w:p w14:paraId="78457F80">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性能指标基础要求</w:t>
            </w:r>
          </w:p>
          <w:p w14:paraId="10293C7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（详见正文）</w:t>
            </w: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659EAE05">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b/>
                <w:bCs/>
                <w:kern w:val="0"/>
                <w:sz w:val="24"/>
                <w:szCs w:val="24"/>
                <w:lang w:val="en-US" w:eastAsia="zh-CN" w:bidi="ar"/>
              </w:rPr>
              <w:t>指标</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B018E3">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b/>
                <w:bCs/>
                <w:kern w:val="0"/>
                <w:sz w:val="24"/>
                <w:szCs w:val="24"/>
                <w:lang w:val="en-US" w:eastAsia="zh-CN" w:bidi="ar"/>
              </w:rPr>
              <w:t>强制要求</w:t>
            </w:r>
          </w:p>
        </w:tc>
      </w:tr>
      <w:tr w14:paraId="048E0B7D">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4256AFCD">
            <w:pPr>
              <w:widowControl/>
              <w:jc w:val="left"/>
            </w:pPr>
          </w:p>
        </w:tc>
        <w:tc>
          <w:tcPr>
            <w:tcW w:w="1774" w:type="dxa"/>
            <w:vMerge w:val="continue"/>
            <w:tcBorders>
              <w:left w:val="nil"/>
              <w:right w:val="single" w:color="auto" w:sz="4" w:space="0"/>
            </w:tcBorders>
            <w:shd w:val="clear" w:color="auto" w:fill="auto"/>
            <w:vAlign w:val="center"/>
          </w:tcPr>
          <w:p w14:paraId="69F83A3F">
            <w:pPr>
              <w:widowControl/>
              <w:jc w:val="left"/>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4730D40F">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kern w:val="0"/>
                <w:sz w:val="24"/>
                <w:szCs w:val="24"/>
                <w:lang w:val="en-US" w:eastAsia="zh-CN" w:bidi="ar"/>
              </w:rPr>
              <w:t>车辆类型</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053FD9">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kern w:val="0"/>
                <w:sz w:val="24"/>
                <w:szCs w:val="24"/>
                <w:lang w:val="en-US" w:eastAsia="zh-CN" w:bidi="ar"/>
              </w:rPr>
              <w:t>插电式混合动力多用途汽车（ MPV）</w:t>
            </w:r>
          </w:p>
        </w:tc>
      </w:tr>
      <w:tr w14:paraId="025F2866">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0870028C">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24A0B1E8">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2F1CE585">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kern w:val="0"/>
                <w:sz w:val="24"/>
                <w:szCs w:val="24"/>
                <w:lang w:val="en-US" w:eastAsia="zh-CN" w:bidi="ar"/>
              </w:rPr>
              <w:t>车身尺寸</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0C1BCE">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kern w:val="0"/>
                <w:sz w:val="24"/>
                <w:szCs w:val="24"/>
                <w:lang w:val="en-US" w:eastAsia="zh-CN" w:bidi="ar"/>
              </w:rPr>
              <w:t>七座，长≥5150mm，宽≥1890mm，高≥1800mm</w:t>
            </w:r>
          </w:p>
        </w:tc>
      </w:tr>
      <w:tr w14:paraId="1339E36C">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12418BB3">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640042B1">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6B9245AE">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kern w:val="0"/>
                <w:sz w:val="24"/>
                <w:szCs w:val="24"/>
                <w:lang w:val="en-US" w:eastAsia="zh-CN" w:bidi="ar"/>
              </w:rPr>
              <w:t>轴距</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23F2E8">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kern w:val="0"/>
                <w:sz w:val="24"/>
                <w:szCs w:val="24"/>
                <w:lang w:val="en-US" w:eastAsia="zh-CN" w:bidi="ar"/>
              </w:rPr>
              <w:t>≥3050mm</w:t>
            </w:r>
          </w:p>
        </w:tc>
      </w:tr>
      <w:tr w14:paraId="7CC01AEB">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2CA8447B">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571A948C">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3B868508">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kern w:val="0"/>
                <w:sz w:val="24"/>
                <w:szCs w:val="24"/>
                <w:lang w:val="en-US" w:eastAsia="zh-CN" w:bidi="ar"/>
              </w:rPr>
              <w:t>综合续航里程(WLTC)</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EA0E56">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kern w:val="0"/>
                <w:sz w:val="24"/>
                <w:szCs w:val="24"/>
                <w:lang w:val="en-US" w:eastAsia="zh-CN" w:bidi="ar"/>
              </w:rPr>
              <w:t>≥1000km</w:t>
            </w:r>
          </w:p>
        </w:tc>
      </w:tr>
      <w:tr w14:paraId="7F511A69">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470BC5FE">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51A8B804">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280511BF">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kern w:val="0"/>
                <w:sz w:val="24"/>
                <w:szCs w:val="24"/>
                <w:lang w:val="en-US" w:eastAsia="zh-CN" w:bidi="ar"/>
              </w:rPr>
              <w:t>纯电续航里程(WLTC)</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A5B7D1">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kern w:val="0"/>
                <w:sz w:val="24"/>
                <w:szCs w:val="24"/>
                <w:lang w:val="en-US" w:eastAsia="zh-CN" w:bidi="ar"/>
              </w:rPr>
              <w:t>≥100km</w:t>
            </w:r>
          </w:p>
        </w:tc>
      </w:tr>
      <w:tr w14:paraId="7CEE5B47">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53E23F9E">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42ABA51E">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2D0F57D3">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kern w:val="0"/>
                <w:sz w:val="24"/>
                <w:szCs w:val="24"/>
                <w:lang w:val="en-US" w:eastAsia="zh-CN" w:bidi="ar"/>
              </w:rPr>
              <w:t>电池容量</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FC14A1">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kern w:val="0"/>
                <w:sz w:val="24"/>
                <w:szCs w:val="24"/>
                <w:lang w:val="en-US" w:eastAsia="zh-CN" w:bidi="ar"/>
              </w:rPr>
              <w:t>≥25kWh</w:t>
            </w:r>
          </w:p>
        </w:tc>
      </w:tr>
      <w:tr w14:paraId="33E2AB5B">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0BA6DAF9">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3010A9B3">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0321E562">
            <w:pPr>
              <w:keepNext w:val="0"/>
              <w:keepLines w:val="0"/>
              <w:widowControl/>
              <w:suppressLineNumbers w:val="0"/>
              <w:jc w:val="left"/>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类别</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2BFD9D">
            <w:pPr>
              <w:keepNext w:val="0"/>
              <w:keepLines w:val="0"/>
              <w:widowControl/>
              <w:suppressLineNumbers w:val="0"/>
              <w:jc w:val="left"/>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配置要求</w:t>
            </w:r>
          </w:p>
        </w:tc>
      </w:tr>
      <w:tr w14:paraId="05D907C3">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261D88D2">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23A8EE43">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46C9FF35">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动力系统</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4C5B7A">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系统综合功率≥270kW，扭矩≥600N·m；混动专用变速箱（DHT）</w:t>
            </w:r>
          </w:p>
        </w:tc>
      </w:tr>
      <w:tr w14:paraId="233145BC">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15858B17">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6EDE3715">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0EA97A13">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安全配置</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3C612C">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前排双气囊+侧气囊+贯穿式侧气帘（覆盖三排）、胎压监测、ISOFIX接口</w:t>
            </w:r>
          </w:p>
        </w:tc>
      </w:tr>
      <w:tr w14:paraId="40FCA8ED">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536BC998">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0ABB6E14">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092C7E2D">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舒适配置</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99168A">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七座，双侧电控侧滑门、二排座椅通风/加热、三区自动空调、后排隐私玻璃</w:t>
            </w:r>
          </w:p>
        </w:tc>
      </w:tr>
      <w:tr w14:paraId="2132943B">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1552BEF7">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6DAF016F">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3166BF48">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智能配置</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D2E057">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定速巡航（CCS）、中控屏（LED）、无钥匙进入、远程充电管理</w:t>
            </w:r>
          </w:p>
        </w:tc>
      </w:tr>
      <w:tr w14:paraId="509214CE">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144E59FC">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1C4A4C84">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2A8CB22A">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shd w:val="clear" w:color="auto" w:fill="auto"/>
                <w:lang w:val="en-US" w:eastAsia="zh-CN"/>
              </w:rPr>
              <w:t>类别</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6AB2FF">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shd w:val="clear" w:color="auto" w:fill="auto"/>
                <w:lang w:val="en-US" w:eastAsia="zh-CN"/>
              </w:rPr>
              <w:t>配置要求</w:t>
            </w:r>
          </w:p>
        </w:tc>
      </w:tr>
      <w:tr w14:paraId="5EAF7608">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346FA030">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7201A880">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5DCD17B3">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动力系统</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98AB55">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系统综合功率≥270kW，扭矩≥600N·m；混动专用变速箱（DHT）</w:t>
            </w:r>
          </w:p>
        </w:tc>
      </w:tr>
      <w:tr w14:paraId="2A131AF0">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11530D5B">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right w:val="single" w:color="auto" w:sz="4" w:space="0"/>
            </w:tcBorders>
            <w:shd w:val="clear" w:color="auto" w:fill="auto"/>
            <w:vAlign w:val="center"/>
          </w:tcPr>
          <w:p w14:paraId="0465B0D6">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2CBA67DF">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安全配置</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7B98B9">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前排双气囊+侧气囊+贯穿式侧气帘（覆盖三排）、胎压监测、ISOFIX接口</w:t>
            </w:r>
          </w:p>
        </w:tc>
      </w:tr>
      <w:tr w14:paraId="17DE182A">
        <w:tblPrEx>
          <w:tblCellMar>
            <w:top w:w="0" w:type="dxa"/>
            <w:left w:w="108" w:type="dxa"/>
            <w:bottom w:w="0" w:type="dxa"/>
            <w:right w:w="108" w:type="dxa"/>
          </w:tblCellMar>
        </w:tblPrEx>
        <w:trPr>
          <w:trHeight w:val="381" w:hRule="atLeast"/>
        </w:trPr>
        <w:tc>
          <w:tcPr>
            <w:tcW w:w="1171" w:type="dxa"/>
            <w:vMerge w:val="continue"/>
            <w:tcBorders>
              <w:left w:val="single" w:color="auto" w:sz="4" w:space="0"/>
              <w:bottom w:val="single" w:color="auto" w:sz="4" w:space="0"/>
              <w:right w:val="single" w:color="auto" w:sz="4" w:space="0"/>
            </w:tcBorders>
            <w:vAlign w:val="center"/>
          </w:tcPr>
          <w:p w14:paraId="6885A236">
            <w:pPr>
              <w:widowControl/>
              <w:jc w:val="left"/>
              <w:rPr>
                <w:rFonts w:hint="eastAsia" w:ascii="宋体" w:hAnsi="宋体" w:eastAsia="宋体" w:cs="宋体"/>
                <w:color w:val="000000"/>
                <w:kern w:val="0"/>
                <w:sz w:val="24"/>
                <w:szCs w:val="24"/>
                <w:lang w:val="en-US" w:eastAsia="zh-CN"/>
              </w:rPr>
            </w:pPr>
          </w:p>
        </w:tc>
        <w:tc>
          <w:tcPr>
            <w:tcW w:w="1774" w:type="dxa"/>
            <w:vMerge w:val="continue"/>
            <w:tcBorders>
              <w:left w:val="nil"/>
              <w:bottom w:val="single" w:color="auto" w:sz="4" w:space="0"/>
              <w:right w:val="single" w:color="auto" w:sz="4" w:space="0"/>
            </w:tcBorders>
            <w:shd w:val="clear" w:color="auto" w:fill="auto"/>
            <w:vAlign w:val="center"/>
          </w:tcPr>
          <w:p w14:paraId="4EC6FF82">
            <w:pPr>
              <w:widowControl/>
              <w:jc w:val="left"/>
              <w:rPr>
                <w:rFonts w:hint="eastAsia" w:ascii="宋体" w:hAnsi="宋体" w:eastAsia="宋体" w:cs="宋体"/>
                <w:color w:val="000000"/>
                <w:kern w:val="0"/>
                <w:sz w:val="24"/>
                <w:szCs w:val="24"/>
                <w:lang w:val="en-US" w:eastAsia="zh-CN"/>
              </w:rPr>
            </w:pPr>
          </w:p>
        </w:tc>
        <w:tc>
          <w:tcPr>
            <w:tcW w:w="3376" w:type="dxa"/>
            <w:gridSpan w:val="2"/>
            <w:tcBorders>
              <w:top w:val="single" w:color="auto" w:sz="4" w:space="0"/>
              <w:left w:val="nil"/>
              <w:bottom w:val="single" w:color="auto" w:sz="4" w:space="0"/>
              <w:right w:val="single" w:color="auto" w:sz="4" w:space="0"/>
            </w:tcBorders>
            <w:shd w:val="clear" w:color="auto" w:fill="auto"/>
            <w:vAlign w:val="center"/>
          </w:tcPr>
          <w:p w14:paraId="4F2BDFC6">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舒适配置</w:t>
            </w:r>
          </w:p>
        </w:tc>
        <w:tc>
          <w:tcPr>
            <w:tcW w:w="3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43C393">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仿宋_GB2312" w:hAnsi="仿宋_GB2312" w:eastAsia="仿宋_GB2312" w:cs="仿宋_GB2312"/>
                <w:sz w:val="24"/>
                <w:szCs w:val="24"/>
                <w:lang w:val="en-US" w:eastAsia="zh-CN"/>
              </w:rPr>
              <w:t>七座，双侧电控侧滑门、二排座椅通风/加热、三区自动空调、后排隐私玻璃</w:t>
            </w:r>
          </w:p>
        </w:tc>
      </w:tr>
      <w:tr w14:paraId="7621828F">
        <w:tblPrEx>
          <w:tblCellMar>
            <w:top w:w="0" w:type="dxa"/>
            <w:left w:w="108" w:type="dxa"/>
            <w:bottom w:w="0" w:type="dxa"/>
            <w:right w:w="108" w:type="dxa"/>
          </w:tblCellMar>
        </w:tblPrEx>
        <w:trPr>
          <w:trHeight w:val="977" w:hRule="atLeast"/>
        </w:trPr>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642C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1774" w:type="dxa"/>
            <w:tcBorders>
              <w:top w:val="single" w:color="auto" w:sz="4" w:space="0"/>
              <w:left w:val="nil"/>
              <w:bottom w:val="single" w:color="auto" w:sz="4" w:space="0"/>
              <w:right w:val="single" w:color="auto" w:sz="4" w:space="0"/>
            </w:tcBorders>
            <w:shd w:val="clear" w:color="auto" w:fill="auto"/>
            <w:vAlign w:val="center"/>
          </w:tcPr>
          <w:p w14:paraId="4F95EE3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要求</w:t>
            </w:r>
          </w:p>
        </w:tc>
        <w:tc>
          <w:tcPr>
            <w:tcW w:w="6994" w:type="dxa"/>
            <w:gridSpan w:val="4"/>
            <w:tcBorders>
              <w:top w:val="single" w:color="auto" w:sz="4" w:space="0"/>
              <w:left w:val="nil"/>
              <w:bottom w:val="single" w:color="auto" w:sz="4" w:space="0"/>
              <w:right w:val="single" w:color="auto" w:sz="4" w:space="0"/>
            </w:tcBorders>
            <w:shd w:val="clear" w:color="auto" w:fill="auto"/>
            <w:vAlign w:val="center"/>
          </w:tcPr>
          <w:p w14:paraId="50C77143">
            <w:pPr>
              <w:widowControl/>
              <w:jc w:val="left"/>
              <w:rPr>
                <w:rFonts w:hint="eastAsia"/>
              </w:rPr>
            </w:pPr>
            <w:r>
              <w:rPr>
                <w:rFonts w:hint="eastAsia" w:ascii="宋体" w:hAnsi="宋体" w:eastAsia="宋体" w:cs="宋体"/>
                <w:color w:val="000000"/>
                <w:kern w:val="0"/>
                <w:sz w:val="24"/>
                <w:szCs w:val="24"/>
                <w:lang w:val="en-US" w:eastAsia="zh-CN"/>
              </w:rPr>
              <w:t>报价为含税包牌落地价，包括但不限于：报价含车辆购置税、车辆保险第三者300万，车损，司乘险，车牌落地、医保外用药险，交强险等。（保险的价格最终以出单为准）。</w:t>
            </w:r>
          </w:p>
        </w:tc>
      </w:tr>
      <w:tr w14:paraId="1E4BA8BC">
        <w:tblPrEx>
          <w:tblCellMar>
            <w:top w:w="0" w:type="dxa"/>
            <w:left w:w="108" w:type="dxa"/>
            <w:bottom w:w="0" w:type="dxa"/>
            <w:right w:w="108" w:type="dxa"/>
          </w:tblCellMar>
        </w:tblPrEx>
        <w:trPr>
          <w:trHeight w:val="523" w:hRule="atLeast"/>
        </w:trPr>
        <w:tc>
          <w:tcPr>
            <w:tcW w:w="1171" w:type="dxa"/>
            <w:vMerge w:val="continue"/>
            <w:tcBorders>
              <w:top w:val="nil"/>
              <w:left w:val="single" w:color="auto" w:sz="4" w:space="0"/>
              <w:bottom w:val="single" w:color="auto" w:sz="4" w:space="0"/>
              <w:right w:val="single" w:color="auto" w:sz="4" w:space="0"/>
            </w:tcBorders>
            <w:vAlign w:val="center"/>
          </w:tcPr>
          <w:p w14:paraId="42CDF573">
            <w:pPr>
              <w:widowControl/>
              <w:jc w:val="left"/>
              <w:rPr>
                <w:rFonts w:ascii="宋体" w:hAnsi="宋体" w:eastAsia="宋体" w:cs="宋体"/>
                <w:color w:val="000000"/>
                <w:kern w:val="0"/>
                <w:sz w:val="24"/>
                <w:szCs w:val="24"/>
              </w:rPr>
            </w:pPr>
          </w:p>
        </w:tc>
        <w:tc>
          <w:tcPr>
            <w:tcW w:w="1774" w:type="dxa"/>
            <w:vMerge w:val="restart"/>
            <w:tcBorders>
              <w:top w:val="nil"/>
              <w:left w:val="nil"/>
              <w:right w:val="single" w:color="auto" w:sz="4" w:space="0"/>
            </w:tcBorders>
            <w:shd w:val="clear" w:color="auto" w:fill="auto"/>
            <w:vAlign w:val="center"/>
          </w:tcPr>
          <w:p w14:paraId="015B741C">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报价汇总</w:t>
            </w:r>
          </w:p>
        </w:tc>
        <w:tc>
          <w:tcPr>
            <w:tcW w:w="2532" w:type="dxa"/>
            <w:tcBorders>
              <w:top w:val="single" w:color="auto" w:sz="4" w:space="0"/>
              <w:left w:val="nil"/>
              <w:bottom w:val="single" w:color="auto" w:sz="4" w:space="0"/>
              <w:right w:val="single" w:color="auto" w:sz="4" w:space="0"/>
            </w:tcBorders>
            <w:shd w:val="clear" w:color="auto" w:fill="auto"/>
            <w:vAlign w:val="center"/>
          </w:tcPr>
          <w:p w14:paraId="3609C73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招标控制价（元）</w:t>
            </w:r>
          </w:p>
        </w:tc>
        <w:tc>
          <w:tcPr>
            <w:tcW w:w="1273" w:type="dxa"/>
            <w:gridSpan w:val="2"/>
            <w:tcBorders>
              <w:top w:val="single" w:color="auto" w:sz="4" w:space="0"/>
              <w:left w:val="nil"/>
              <w:bottom w:val="single" w:color="auto" w:sz="4" w:space="0"/>
              <w:right w:val="single" w:color="auto" w:sz="4" w:space="0"/>
            </w:tcBorders>
            <w:shd w:val="clear" w:color="auto" w:fill="auto"/>
            <w:vAlign w:val="center"/>
          </w:tcPr>
          <w:p w14:paraId="50FD1D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报价金额（元）</w:t>
            </w:r>
          </w:p>
        </w:tc>
        <w:tc>
          <w:tcPr>
            <w:tcW w:w="3189" w:type="dxa"/>
            <w:tcBorders>
              <w:top w:val="single" w:color="auto" w:sz="4" w:space="0"/>
              <w:left w:val="nil"/>
              <w:bottom w:val="single" w:color="auto" w:sz="4" w:space="0"/>
              <w:right w:val="single" w:color="auto" w:sz="4" w:space="0"/>
            </w:tcBorders>
            <w:shd w:val="clear" w:color="auto" w:fill="auto"/>
            <w:vAlign w:val="center"/>
          </w:tcPr>
          <w:p w14:paraId="77105A4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14:paraId="057A3D30">
        <w:tblPrEx>
          <w:tblCellMar>
            <w:top w:w="0" w:type="dxa"/>
            <w:left w:w="108" w:type="dxa"/>
            <w:bottom w:w="0" w:type="dxa"/>
            <w:right w:w="108" w:type="dxa"/>
          </w:tblCellMar>
        </w:tblPrEx>
        <w:trPr>
          <w:trHeight w:val="538" w:hRule="atLeast"/>
        </w:trPr>
        <w:tc>
          <w:tcPr>
            <w:tcW w:w="1171" w:type="dxa"/>
            <w:vMerge w:val="continue"/>
            <w:tcBorders>
              <w:top w:val="nil"/>
              <w:left w:val="single" w:color="auto" w:sz="4" w:space="0"/>
              <w:bottom w:val="single" w:color="auto" w:sz="4" w:space="0"/>
              <w:right w:val="single" w:color="auto" w:sz="4" w:space="0"/>
            </w:tcBorders>
            <w:vAlign w:val="center"/>
          </w:tcPr>
          <w:p w14:paraId="322F1B69">
            <w:pPr>
              <w:widowControl/>
              <w:jc w:val="left"/>
              <w:rPr>
                <w:rFonts w:ascii="宋体" w:hAnsi="宋体" w:eastAsia="宋体" w:cs="宋体"/>
                <w:color w:val="000000"/>
                <w:kern w:val="0"/>
                <w:sz w:val="24"/>
                <w:szCs w:val="24"/>
              </w:rPr>
            </w:pPr>
          </w:p>
        </w:tc>
        <w:tc>
          <w:tcPr>
            <w:tcW w:w="1774" w:type="dxa"/>
            <w:vMerge w:val="continue"/>
            <w:tcBorders>
              <w:left w:val="nil"/>
              <w:bottom w:val="single" w:color="auto" w:sz="4" w:space="0"/>
              <w:right w:val="single" w:color="auto" w:sz="4" w:space="0"/>
            </w:tcBorders>
            <w:shd w:val="clear" w:color="auto" w:fill="auto"/>
            <w:vAlign w:val="center"/>
          </w:tcPr>
          <w:p w14:paraId="15FAF595">
            <w:pPr>
              <w:widowControl/>
              <w:jc w:val="center"/>
              <w:rPr>
                <w:rFonts w:ascii="宋体" w:hAnsi="宋体" w:eastAsia="宋体" w:cs="宋体"/>
                <w:color w:val="000000"/>
                <w:kern w:val="0"/>
                <w:sz w:val="24"/>
                <w:szCs w:val="24"/>
              </w:rPr>
            </w:pPr>
          </w:p>
        </w:tc>
        <w:tc>
          <w:tcPr>
            <w:tcW w:w="2532" w:type="dxa"/>
            <w:tcBorders>
              <w:top w:val="single" w:color="auto" w:sz="4" w:space="0"/>
              <w:left w:val="nil"/>
              <w:bottom w:val="single" w:color="auto" w:sz="4" w:space="0"/>
              <w:right w:val="single" w:color="auto" w:sz="4" w:space="0"/>
            </w:tcBorders>
            <w:shd w:val="clear" w:color="auto" w:fill="auto"/>
            <w:vAlign w:val="center"/>
          </w:tcPr>
          <w:p w14:paraId="4D80FB20">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270000</w:t>
            </w:r>
          </w:p>
        </w:tc>
        <w:tc>
          <w:tcPr>
            <w:tcW w:w="1273" w:type="dxa"/>
            <w:gridSpan w:val="2"/>
            <w:tcBorders>
              <w:top w:val="single" w:color="auto" w:sz="4" w:space="0"/>
              <w:left w:val="nil"/>
              <w:bottom w:val="single" w:color="auto" w:sz="4" w:space="0"/>
              <w:right w:val="single" w:color="auto" w:sz="4" w:space="0"/>
            </w:tcBorders>
            <w:shd w:val="clear" w:color="auto" w:fill="auto"/>
            <w:vAlign w:val="center"/>
          </w:tcPr>
          <w:p w14:paraId="2559B5A2">
            <w:pPr>
              <w:widowControl/>
              <w:jc w:val="center"/>
              <w:rPr>
                <w:rFonts w:hint="eastAsia" w:ascii="宋体" w:hAnsi="宋体" w:eastAsia="宋体" w:cs="宋体"/>
                <w:color w:val="000000"/>
                <w:kern w:val="0"/>
                <w:sz w:val="24"/>
                <w:szCs w:val="24"/>
              </w:rPr>
            </w:pPr>
          </w:p>
        </w:tc>
        <w:tc>
          <w:tcPr>
            <w:tcW w:w="3189" w:type="dxa"/>
            <w:tcBorders>
              <w:top w:val="single" w:color="auto" w:sz="4" w:space="0"/>
              <w:left w:val="nil"/>
              <w:bottom w:val="single" w:color="auto" w:sz="4" w:space="0"/>
              <w:right w:val="single" w:color="auto" w:sz="4" w:space="0"/>
            </w:tcBorders>
            <w:shd w:val="clear" w:color="auto" w:fill="auto"/>
            <w:vAlign w:val="center"/>
          </w:tcPr>
          <w:p w14:paraId="6329BC07">
            <w:pPr>
              <w:widowControl/>
              <w:jc w:val="center"/>
              <w:rPr>
                <w:rFonts w:hint="eastAsia" w:ascii="宋体" w:hAnsi="宋体" w:eastAsia="宋体" w:cs="宋体"/>
                <w:color w:val="000000"/>
                <w:kern w:val="0"/>
                <w:sz w:val="24"/>
                <w:szCs w:val="24"/>
              </w:rPr>
            </w:pPr>
          </w:p>
        </w:tc>
      </w:tr>
    </w:tbl>
    <w:tbl>
      <w:tblPr>
        <w:tblStyle w:val="9"/>
        <w:tblpPr w:leftFromText="180" w:rightFromText="180" w:vertAnchor="text" w:horzAnchor="page" w:tblpX="934" w:tblpY="1515"/>
        <w:tblOverlap w:val="never"/>
        <w:tblW w:w="10570" w:type="dxa"/>
        <w:tblInd w:w="0" w:type="dxa"/>
        <w:tblLayout w:type="fixed"/>
        <w:tblCellMar>
          <w:top w:w="0" w:type="dxa"/>
          <w:left w:w="108" w:type="dxa"/>
          <w:bottom w:w="0" w:type="dxa"/>
          <w:right w:w="108" w:type="dxa"/>
        </w:tblCellMar>
      </w:tblPr>
      <w:tblGrid>
        <w:gridCol w:w="10254"/>
        <w:gridCol w:w="316"/>
      </w:tblGrid>
      <w:tr w14:paraId="0A25437C">
        <w:tblPrEx>
          <w:tblCellMar>
            <w:top w:w="0" w:type="dxa"/>
            <w:left w:w="108" w:type="dxa"/>
            <w:bottom w:w="0" w:type="dxa"/>
            <w:right w:w="108" w:type="dxa"/>
          </w:tblCellMar>
        </w:tblPrEx>
        <w:trPr>
          <w:trHeight w:val="545" w:hRule="atLeast"/>
        </w:trPr>
        <w:tc>
          <w:tcPr>
            <w:tcW w:w="10254" w:type="dxa"/>
            <w:shd w:val="clear" w:color="auto" w:fill="auto"/>
            <w:vAlign w:val="center"/>
          </w:tcPr>
          <w:tbl>
            <w:tblPr>
              <w:tblStyle w:val="9"/>
              <w:tblpPr w:leftFromText="180" w:rightFromText="180" w:vertAnchor="text" w:horzAnchor="page" w:tblpX="31" w:tblpY="-3611"/>
              <w:tblOverlap w:val="never"/>
              <w:tblW w:w="9929" w:type="dxa"/>
              <w:tblInd w:w="0" w:type="dxa"/>
              <w:tblLayout w:type="fixed"/>
              <w:tblCellMar>
                <w:top w:w="0" w:type="dxa"/>
                <w:left w:w="108" w:type="dxa"/>
                <w:bottom w:w="0" w:type="dxa"/>
                <w:right w:w="108" w:type="dxa"/>
              </w:tblCellMar>
            </w:tblPr>
            <w:tblGrid>
              <w:gridCol w:w="1249"/>
              <w:gridCol w:w="1958"/>
              <w:gridCol w:w="2166"/>
              <w:gridCol w:w="4556"/>
            </w:tblGrid>
            <w:tr w14:paraId="06EBA3EB">
              <w:trPr>
                <w:trHeight w:val="545" w:hRule="atLeast"/>
              </w:trPr>
              <w:tc>
                <w:tcPr>
                  <w:tcW w:w="1249" w:type="dxa"/>
                  <w:tcBorders>
                    <w:top w:val="nil"/>
                    <w:left w:val="single" w:color="auto" w:sz="4" w:space="0"/>
                    <w:bottom w:val="single" w:color="auto" w:sz="4" w:space="0"/>
                    <w:right w:val="single" w:color="auto" w:sz="4" w:space="0"/>
                  </w:tcBorders>
                  <w:shd w:val="clear" w:color="auto" w:fill="auto"/>
                  <w:vAlign w:val="center"/>
                </w:tcPr>
                <w:p w14:paraId="740D1793">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投标要求</w:t>
                  </w:r>
                </w:p>
              </w:tc>
              <w:tc>
                <w:tcPr>
                  <w:tcW w:w="8680" w:type="dxa"/>
                  <w:gridSpan w:val="3"/>
                  <w:tcBorders>
                    <w:top w:val="single" w:color="auto" w:sz="4" w:space="0"/>
                    <w:left w:val="nil"/>
                    <w:bottom w:val="single" w:color="auto" w:sz="4" w:space="0"/>
                    <w:right w:val="single" w:color="auto" w:sz="4" w:space="0"/>
                  </w:tcBorders>
                  <w:shd w:val="clear" w:color="auto" w:fill="auto"/>
                  <w:vAlign w:val="center"/>
                </w:tcPr>
                <w:p w14:paraId="190AB2B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1.本表是投标文件商务报价主要部分，本表随技术标等其余投标文件一并报送。2.投标要求</w:t>
                  </w:r>
                  <w:r>
                    <w:rPr>
                      <w:rFonts w:hint="eastAsia" w:ascii="宋体" w:hAnsi="宋体" w:eastAsia="宋体" w:cs="宋体"/>
                      <w:color w:val="000000"/>
                      <w:kern w:val="0"/>
                      <w:sz w:val="24"/>
                      <w:szCs w:val="24"/>
                    </w:rPr>
                    <w:t>纸质投标文件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一式六份（</w:t>
                  </w:r>
                  <w:r>
                    <w:rPr>
                      <w:rFonts w:hint="eastAsia" w:ascii="宋体" w:hAnsi="宋体" w:eastAsia="宋体" w:cs="宋体"/>
                      <w:color w:val="000000"/>
                      <w:kern w:val="0"/>
                      <w:sz w:val="24"/>
                      <w:szCs w:val="24"/>
                    </w:rPr>
                    <w:t>壹份正本、伍份副本</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，密封递交至茂名市滨海新区电城镇中海路茂名滨海发展集团东湾绿城7楼，建议邮政或顺丰等快递，收件人：黄先生13022057046。</w:t>
                  </w:r>
                </w:p>
                <w:p w14:paraId="5E1A14B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3.电子投标文件：PDF格式（盖章扫描件）同步发送至邮箱323431302@qq.com。电子文件邮件主题格式：“投标单位名称+</w:t>
                  </w:r>
                  <w:r>
                    <w:rPr>
                      <w:rFonts w:hint="eastAsia" w:ascii="宋体" w:hAnsi="宋体" w:eastAsia="宋体" w:cs="宋体"/>
                      <w:color w:val="000000"/>
                      <w:kern w:val="0"/>
                      <w:sz w:val="24"/>
                      <w:szCs w:val="24"/>
                      <w:lang w:val="en-US" w:eastAsia="zh-CN"/>
                    </w:rPr>
                    <w:t>BHAC</w:t>
                  </w:r>
                  <w:r>
                    <w:rPr>
                      <w:rFonts w:hint="eastAsia" w:ascii="宋体" w:hAnsi="宋体" w:eastAsia="宋体" w:cs="宋体"/>
                      <w:color w:val="000000"/>
                      <w:kern w:val="0"/>
                      <w:sz w:val="24"/>
                      <w:szCs w:val="24"/>
                    </w:rPr>
                    <w:t>-TM-20250</w:t>
                  </w:r>
                  <w:r>
                    <w:rPr>
                      <w:rFonts w:hint="eastAsia" w:ascii="宋体" w:hAnsi="宋体" w:eastAsia="宋体" w:cs="宋体"/>
                      <w:color w:val="000000"/>
                      <w:kern w:val="0"/>
                      <w:sz w:val="24"/>
                      <w:szCs w:val="24"/>
                      <w:lang w:val="en-US" w:eastAsia="zh-CN"/>
                    </w:rPr>
                    <w:t>813</w:t>
                  </w:r>
                  <w:r>
                    <w:rPr>
                      <w:rFonts w:hint="eastAsia" w:ascii="宋体" w:hAnsi="宋体" w:eastAsia="宋体" w:cs="宋体"/>
                      <w:color w:val="000000"/>
                      <w:kern w:val="0"/>
                      <w:sz w:val="24"/>
                      <w:szCs w:val="24"/>
                    </w:rPr>
                    <w:t>”。电子投标文件与纸质文件内容不一致时，以纸质文件为准。</w:t>
                  </w:r>
                </w:p>
                <w:p w14:paraId="179BF640">
                  <w:pPr>
                    <w:pStyle w:val="5"/>
                    <w:rPr>
                      <w:rFonts w:hint="default" w:eastAsia="宋体"/>
                      <w:lang w:val="en-US" w:eastAsia="zh-CN"/>
                    </w:rPr>
                  </w:pPr>
                </w:p>
              </w:tc>
            </w:tr>
            <w:tr w14:paraId="02015F14">
              <w:tblPrEx>
                <w:tblCellMar>
                  <w:top w:w="0" w:type="dxa"/>
                  <w:left w:w="108" w:type="dxa"/>
                  <w:bottom w:w="0" w:type="dxa"/>
                  <w:right w:w="108" w:type="dxa"/>
                </w:tblCellMar>
              </w:tblPrEx>
              <w:trPr>
                <w:trHeight w:val="545" w:hRule="atLeast"/>
              </w:trPr>
              <w:tc>
                <w:tcPr>
                  <w:tcW w:w="1249" w:type="dxa"/>
                  <w:tcBorders>
                    <w:top w:val="nil"/>
                    <w:left w:val="single" w:color="auto" w:sz="4" w:space="0"/>
                    <w:bottom w:val="single" w:color="auto" w:sz="4" w:space="0"/>
                    <w:right w:val="single" w:color="auto" w:sz="4" w:space="0"/>
                  </w:tcBorders>
                  <w:shd w:val="clear" w:color="auto" w:fill="auto"/>
                  <w:vAlign w:val="center"/>
                </w:tcPr>
                <w:p w14:paraId="1848A40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报价联</w:t>
                  </w:r>
                </w:p>
                <w:p w14:paraId="574C0AE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系人</w:t>
                  </w:r>
                </w:p>
              </w:tc>
              <w:tc>
                <w:tcPr>
                  <w:tcW w:w="1958" w:type="dxa"/>
                  <w:tcBorders>
                    <w:top w:val="single" w:color="auto" w:sz="4" w:space="0"/>
                    <w:left w:val="nil"/>
                    <w:bottom w:val="single" w:color="auto" w:sz="4" w:space="0"/>
                    <w:right w:val="single" w:color="auto" w:sz="4" w:space="0"/>
                  </w:tcBorders>
                  <w:shd w:val="clear" w:color="auto" w:fill="auto"/>
                  <w:vAlign w:val="center"/>
                </w:tcPr>
                <w:p w14:paraId="7AE3946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166" w:type="dxa"/>
                  <w:tcBorders>
                    <w:top w:val="nil"/>
                    <w:left w:val="nil"/>
                    <w:bottom w:val="single" w:color="auto" w:sz="4" w:space="0"/>
                    <w:right w:val="single" w:color="auto" w:sz="4" w:space="0"/>
                  </w:tcBorders>
                  <w:shd w:val="clear" w:color="auto" w:fill="auto"/>
                  <w:vAlign w:val="center"/>
                </w:tcPr>
                <w:p w14:paraId="4CFABAC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556" w:type="dxa"/>
                  <w:tcBorders>
                    <w:top w:val="single" w:color="auto" w:sz="4" w:space="0"/>
                    <w:left w:val="nil"/>
                    <w:bottom w:val="single" w:color="auto" w:sz="4" w:space="0"/>
                    <w:right w:val="single" w:color="auto" w:sz="4" w:space="0"/>
                  </w:tcBorders>
                  <w:shd w:val="clear" w:color="auto" w:fill="auto"/>
                  <w:vAlign w:val="center"/>
                </w:tcPr>
                <w:p w14:paraId="1AC891E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ECF9DE0">
              <w:tblPrEx>
                <w:tblCellMar>
                  <w:top w:w="0" w:type="dxa"/>
                  <w:left w:w="108" w:type="dxa"/>
                  <w:bottom w:w="0" w:type="dxa"/>
                  <w:right w:w="108" w:type="dxa"/>
                </w:tblCellMar>
              </w:tblPrEx>
              <w:trPr>
                <w:trHeight w:val="545" w:hRule="atLeast"/>
              </w:trPr>
              <w:tc>
                <w:tcPr>
                  <w:tcW w:w="3207" w:type="dxa"/>
                  <w:gridSpan w:val="2"/>
                  <w:tcBorders>
                    <w:top w:val="nil"/>
                    <w:left w:val="single" w:color="auto" w:sz="4" w:space="0"/>
                    <w:bottom w:val="single" w:color="auto" w:sz="4" w:space="0"/>
                    <w:right w:val="single" w:color="auto" w:sz="4" w:space="0"/>
                  </w:tcBorders>
                  <w:shd w:val="clear" w:color="auto" w:fill="auto"/>
                  <w:vAlign w:val="center"/>
                </w:tcPr>
                <w:p w14:paraId="4265E774">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报价单位</w:t>
                  </w:r>
                </w:p>
              </w:tc>
              <w:tc>
                <w:tcPr>
                  <w:tcW w:w="6722" w:type="dxa"/>
                  <w:gridSpan w:val="2"/>
                  <w:tcBorders>
                    <w:top w:val="nil"/>
                    <w:left w:val="nil"/>
                    <w:bottom w:val="single" w:color="auto" w:sz="4" w:space="0"/>
                    <w:right w:val="single" w:color="auto" w:sz="4" w:space="0"/>
                  </w:tcBorders>
                  <w:shd w:val="clear" w:color="auto" w:fill="auto"/>
                  <w:vAlign w:val="center"/>
                </w:tcPr>
                <w:p w14:paraId="02A114C9">
                  <w:pPr>
                    <w:widowControl/>
                    <w:jc w:val="center"/>
                    <w:rPr>
                      <w:rFonts w:hint="eastAsia" w:ascii="宋体" w:hAnsi="宋体" w:eastAsia="宋体" w:cs="宋体"/>
                      <w:color w:val="000000"/>
                      <w:kern w:val="0"/>
                      <w:sz w:val="24"/>
                      <w:szCs w:val="24"/>
                    </w:rPr>
                  </w:pPr>
                </w:p>
              </w:tc>
            </w:tr>
          </w:tbl>
          <w:p w14:paraId="7739D38C">
            <w:pPr>
              <w:widowControl/>
              <w:jc w:val="left"/>
              <w:rPr>
                <w:rFonts w:ascii="Times New Roman" w:hAnsi="Times New Roman" w:cs="Times New Roman"/>
                <w:kern w:val="0"/>
                <w:sz w:val="24"/>
                <w:szCs w:val="24"/>
              </w:rPr>
            </w:pPr>
          </w:p>
        </w:tc>
        <w:tc>
          <w:tcPr>
            <w:tcW w:w="316" w:type="dxa"/>
            <w:shd w:val="clear" w:color="auto" w:fill="auto"/>
            <w:vAlign w:val="center"/>
          </w:tcPr>
          <w:p w14:paraId="4FAF7875">
            <w:pPr>
              <w:widowControl/>
              <w:ind w:firstLine="1200" w:firstLineChars="500"/>
              <w:jc w:val="left"/>
              <w:rPr>
                <w:rFonts w:ascii="宋体" w:hAnsi="宋体" w:eastAsia="宋体" w:cs="宋体"/>
                <w:color w:val="000000"/>
                <w:kern w:val="0"/>
                <w:sz w:val="24"/>
                <w:szCs w:val="24"/>
              </w:rPr>
            </w:pPr>
          </w:p>
        </w:tc>
      </w:tr>
      <w:tr w14:paraId="38666B4F">
        <w:tblPrEx>
          <w:tblCellMar>
            <w:top w:w="0" w:type="dxa"/>
            <w:left w:w="108" w:type="dxa"/>
            <w:bottom w:w="0" w:type="dxa"/>
            <w:right w:w="108" w:type="dxa"/>
          </w:tblCellMar>
        </w:tblPrEx>
        <w:trPr>
          <w:trHeight w:val="255" w:hRule="atLeast"/>
        </w:trPr>
        <w:tc>
          <w:tcPr>
            <w:tcW w:w="10254" w:type="dxa"/>
            <w:shd w:val="clear" w:color="auto" w:fill="auto"/>
            <w:vAlign w:val="center"/>
          </w:tcPr>
          <w:p w14:paraId="39FE71AF">
            <w:pPr>
              <w:widowControl/>
              <w:jc w:val="left"/>
              <w:rPr>
                <w:rFonts w:ascii="Times New Roman" w:hAnsi="Times New Roman" w:eastAsia="Times New Roman" w:cs="Times New Roman"/>
                <w:kern w:val="0"/>
                <w:sz w:val="24"/>
                <w:szCs w:val="24"/>
              </w:rPr>
            </w:pPr>
          </w:p>
          <w:p w14:paraId="567E8F5D">
            <w:pPr>
              <w:pStyle w:val="5"/>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w:t>
            </w:r>
          </w:p>
          <w:p w14:paraId="14BCFF42">
            <w:pPr>
              <w:pStyle w:val="5"/>
              <w:ind w:firstLine="7920" w:firstLineChars="330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报价单位（盖章）</w:t>
            </w:r>
          </w:p>
          <w:p w14:paraId="1F8A03E6">
            <w:pPr>
              <w:pStyle w:val="5"/>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w:t>
            </w:r>
          </w:p>
          <w:p w14:paraId="0044B934">
            <w:pPr>
              <w:pStyle w:val="5"/>
              <w:ind w:firstLine="7920" w:firstLineChars="3300"/>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日期：</w:t>
            </w:r>
          </w:p>
        </w:tc>
        <w:tc>
          <w:tcPr>
            <w:tcW w:w="316" w:type="dxa"/>
            <w:shd w:val="clear" w:color="auto" w:fill="auto"/>
            <w:vAlign w:val="center"/>
          </w:tcPr>
          <w:p w14:paraId="23BFF0BF">
            <w:pPr>
              <w:widowControl/>
              <w:ind w:firstLine="1920" w:firstLineChars="800"/>
              <w:rPr>
                <w:rFonts w:ascii="宋体" w:hAnsi="宋体" w:eastAsia="宋体" w:cs="宋体"/>
                <w:color w:val="000000"/>
                <w:kern w:val="0"/>
                <w:sz w:val="24"/>
                <w:szCs w:val="24"/>
              </w:rPr>
            </w:pPr>
          </w:p>
        </w:tc>
      </w:tr>
    </w:tbl>
    <w:p w14:paraId="0AD372A0">
      <w:pPr>
        <w:widowControl/>
        <w:jc w:val="left"/>
        <w:rPr>
          <w:rFonts w:hint="default" w:ascii="宋体" w:hAnsi="宋体" w:eastAsia="宋体" w:cs="宋体"/>
          <w:color w:val="000000"/>
          <w:kern w:val="0"/>
          <w:sz w:val="24"/>
          <w:szCs w:val="24"/>
          <w:lang w:val="en-US"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p w14:paraId="6EA84F3E">
      <w:pPr>
        <w:keepNext w:val="0"/>
        <w:keepLines w:val="0"/>
        <w:pageBreakBefore w:val="0"/>
        <w:widowControl/>
        <w:kinsoku/>
        <w:wordWrap/>
        <w:overflowPunct/>
        <w:topLinePunct w:val="0"/>
        <w:autoSpaceDE/>
        <w:autoSpaceDN/>
        <w:bidi w:val="0"/>
        <w:adjustRightInd/>
        <w:snapToGrid/>
        <w:jc w:val="left"/>
        <w:textAlignment w:val="auto"/>
        <w:outlineLvl w:val="1"/>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附件4（技术部分）</w:t>
      </w:r>
    </w:p>
    <w:tbl>
      <w:tblPr>
        <w:tblStyle w:val="9"/>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515"/>
        <w:gridCol w:w="4339"/>
      </w:tblGrid>
      <w:tr w14:paraId="1159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549" w:type="pct"/>
            <w:shd w:val="clear" w:color="auto" w:fill="FFFFFF" w:themeFill="background1"/>
            <w:tcMar>
              <w:top w:w="96" w:type="dxa"/>
              <w:left w:w="144" w:type="dxa"/>
              <w:bottom w:w="96" w:type="dxa"/>
              <w:right w:w="144" w:type="dxa"/>
            </w:tcMar>
            <w:vAlign w:val="center"/>
          </w:tcPr>
          <w:p w14:paraId="7B8964B9">
            <w:pPr>
              <w:keepNext w:val="0"/>
              <w:keepLines w:val="0"/>
              <w:widowControl/>
              <w:suppressLineNumbers w:val="0"/>
              <w:jc w:val="left"/>
              <w:rPr>
                <w:rFonts w:hint="default" w:ascii="仿宋_GB2312" w:hAnsi="仿宋_GB2312" w:eastAsia="仿宋_GB2312" w:cs="仿宋_GB2312"/>
                <w:sz w:val="24"/>
                <w:szCs w:val="24"/>
                <w:shd w:val="clear" w:color="auto" w:fill="auto"/>
                <w:lang w:val="en-US"/>
              </w:rPr>
            </w:pPr>
            <w:r>
              <w:rPr>
                <w:rFonts w:hint="eastAsia" w:ascii="仿宋_GB2312" w:hAnsi="仿宋_GB2312" w:eastAsia="仿宋_GB2312" w:cs="仿宋_GB2312"/>
                <w:sz w:val="24"/>
                <w:szCs w:val="24"/>
                <w:shd w:val="clear" w:color="auto" w:fill="auto"/>
                <w:lang w:val="en-US" w:eastAsia="zh-CN"/>
              </w:rPr>
              <w:t xml:space="preserve">评分项 </w:t>
            </w:r>
          </w:p>
        </w:tc>
        <w:tc>
          <w:tcPr>
            <w:tcW w:w="2450" w:type="pct"/>
            <w:shd w:val="clear" w:color="auto" w:fill="FFFFFF" w:themeFill="background1"/>
            <w:tcMar>
              <w:top w:w="96" w:type="dxa"/>
              <w:left w:w="144" w:type="dxa"/>
              <w:bottom w:w="96" w:type="dxa"/>
              <w:right w:w="144" w:type="dxa"/>
            </w:tcMar>
            <w:vAlign w:val="center"/>
          </w:tcPr>
          <w:p w14:paraId="30C9335E">
            <w:pPr>
              <w:keepNext w:val="0"/>
              <w:keepLines w:val="0"/>
              <w:widowControl/>
              <w:suppressLineNumbers w:val="0"/>
              <w:jc w:val="left"/>
              <w:rPr>
                <w:rFonts w:hint="default" w:ascii="仿宋_GB2312" w:hAnsi="仿宋_GB2312" w:eastAsia="仿宋_GB2312" w:cs="仿宋_GB2312"/>
                <w:sz w:val="24"/>
                <w:szCs w:val="24"/>
                <w:shd w:val="clear" w:color="auto" w:fill="auto"/>
                <w:lang w:val="en-US" w:eastAsia="zh-CN"/>
              </w:rPr>
            </w:pPr>
            <w:r>
              <w:rPr>
                <w:rFonts w:hint="default" w:ascii="仿宋_GB2312" w:hAnsi="仿宋_GB2312" w:eastAsia="仿宋_GB2312" w:cs="仿宋_GB2312"/>
                <w:sz w:val="24"/>
                <w:szCs w:val="24"/>
                <w:shd w:val="clear" w:color="auto" w:fill="auto"/>
                <w:lang w:val="en-US" w:eastAsia="zh-CN"/>
              </w:rPr>
              <w:t>页码（证明资料）</w:t>
            </w:r>
          </w:p>
        </w:tc>
      </w:tr>
      <w:tr w14:paraId="1BD9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549" w:type="pct"/>
            <w:shd w:val="clear" w:color="auto" w:fill="auto"/>
            <w:tcMar>
              <w:top w:w="96" w:type="dxa"/>
              <w:left w:w="144" w:type="dxa"/>
              <w:bottom w:w="96" w:type="dxa"/>
              <w:right w:w="144" w:type="dxa"/>
            </w:tcMar>
            <w:vAlign w:val="center"/>
          </w:tcPr>
          <w:p w14:paraId="1DA2B415">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空间舒适性</w:t>
            </w:r>
          </w:p>
        </w:tc>
        <w:tc>
          <w:tcPr>
            <w:tcW w:w="2450" w:type="pct"/>
            <w:shd w:val="clear" w:color="auto" w:fill="auto"/>
            <w:tcMar>
              <w:top w:w="96" w:type="dxa"/>
              <w:left w:w="144" w:type="dxa"/>
              <w:bottom w:w="96" w:type="dxa"/>
              <w:right w:w="144" w:type="dxa"/>
            </w:tcMar>
            <w:vAlign w:val="center"/>
          </w:tcPr>
          <w:p w14:paraId="17DB6F8D">
            <w:pPr>
              <w:keepNext w:val="0"/>
              <w:keepLines w:val="0"/>
              <w:widowControl/>
              <w:suppressLineNumbers w:val="0"/>
              <w:jc w:val="left"/>
              <w:rPr>
                <w:rFonts w:hint="eastAsia" w:ascii="仿宋_GB2312" w:hAnsi="仿宋_GB2312" w:eastAsia="仿宋_GB2312" w:cs="仿宋_GB2312"/>
                <w:sz w:val="24"/>
                <w:szCs w:val="24"/>
              </w:rPr>
            </w:pPr>
          </w:p>
        </w:tc>
      </w:tr>
      <w:tr w14:paraId="2F0B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549" w:type="pct"/>
            <w:shd w:val="clear" w:color="auto" w:fill="auto"/>
            <w:tcMar>
              <w:top w:w="96" w:type="dxa"/>
              <w:left w:w="144" w:type="dxa"/>
              <w:bottom w:w="96" w:type="dxa"/>
              <w:right w:w="144" w:type="dxa"/>
            </w:tcMar>
            <w:vAlign w:val="center"/>
          </w:tcPr>
          <w:p w14:paraId="06BEEFEB">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售后服务方案</w:t>
            </w:r>
          </w:p>
        </w:tc>
        <w:tc>
          <w:tcPr>
            <w:tcW w:w="2450" w:type="pct"/>
            <w:shd w:val="clear" w:color="auto" w:fill="auto"/>
            <w:tcMar>
              <w:top w:w="96" w:type="dxa"/>
              <w:left w:w="144" w:type="dxa"/>
              <w:bottom w:w="96" w:type="dxa"/>
              <w:right w:w="144" w:type="dxa"/>
            </w:tcMar>
            <w:vAlign w:val="center"/>
          </w:tcPr>
          <w:p w14:paraId="0A3120D6">
            <w:pPr>
              <w:keepNext w:val="0"/>
              <w:keepLines w:val="0"/>
              <w:widowControl/>
              <w:suppressLineNumbers w:val="0"/>
              <w:jc w:val="left"/>
              <w:rPr>
                <w:rFonts w:hint="eastAsia" w:ascii="仿宋_GB2312" w:hAnsi="仿宋_GB2312" w:eastAsia="仿宋_GB2312" w:cs="仿宋_GB2312"/>
                <w:sz w:val="24"/>
                <w:szCs w:val="24"/>
              </w:rPr>
            </w:pPr>
          </w:p>
        </w:tc>
      </w:tr>
      <w:tr w14:paraId="5A45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549" w:type="pct"/>
            <w:shd w:val="clear" w:color="auto" w:fill="auto"/>
            <w:tcMar>
              <w:top w:w="96" w:type="dxa"/>
              <w:left w:w="144" w:type="dxa"/>
              <w:bottom w:w="96" w:type="dxa"/>
              <w:right w:w="144" w:type="dxa"/>
            </w:tcMar>
            <w:vAlign w:val="center"/>
          </w:tcPr>
          <w:p w14:paraId="381C6827">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配置升级承诺</w:t>
            </w:r>
          </w:p>
        </w:tc>
        <w:tc>
          <w:tcPr>
            <w:tcW w:w="2450" w:type="pct"/>
            <w:shd w:val="clear" w:color="auto" w:fill="auto"/>
            <w:tcMar>
              <w:top w:w="96" w:type="dxa"/>
              <w:left w:w="144" w:type="dxa"/>
              <w:bottom w:w="96" w:type="dxa"/>
              <w:right w:w="144" w:type="dxa"/>
            </w:tcMar>
            <w:vAlign w:val="center"/>
          </w:tcPr>
          <w:p w14:paraId="5C349CD7">
            <w:pPr>
              <w:keepNext w:val="0"/>
              <w:keepLines w:val="0"/>
              <w:widowControl/>
              <w:suppressLineNumbers w:val="0"/>
              <w:jc w:val="left"/>
              <w:rPr>
                <w:rFonts w:hint="eastAsia" w:ascii="仿宋_GB2312" w:hAnsi="仿宋_GB2312" w:eastAsia="仿宋_GB2312" w:cs="仿宋_GB2312"/>
                <w:sz w:val="24"/>
                <w:szCs w:val="24"/>
              </w:rPr>
            </w:pPr>
          </w:p>
        </w:tc>
      </w:tr>
      <w:tr w14:paraId="3833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549" w:type="pct"/>
            <w:shd w:val="clear" w:color="auto" w:fill="auto"/>
            <w:tcMar>
              <w:top w:w="96" w:type="dxa"/>
              <w:left w:w="144" w:type="dxa"/>
              <w:bottom w:w="96" w:type="dxa"/>
              <w:right w:w="144" w:type="dxa"/>
            </w:tcMar>
            <w:vAlign w:val="center"/>
          </w:tcPr>
          <w:p w14:paraId="7CDF231C">
            <w:pPr>
              <w:keepNext w:val="0"/>
              <w:keepLines w:val="0"/>
              <w:widowControl/>
              <w:suppressLineNumbers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其他额外满足公车出行的性能参数（必要的另附U盘、网页提供视频展示）</w:t>
            </w:r>
          </w:p>
        </w:tc>
        <w:tc>
          <w:tcPr>
            <w:tcW w:w="2450" w:type="pct"/>
            <w:shd w:val="clear" w:color="auto" w:fill="auto"/>
            <w:tcMar>
              <w:top w:w="96" w:type="dxa"/>
              <w:left w:w="144" w:type="dxa"/>
              <w:bottom w:w="96" w:type="dxa"/>
              <w:right w:w="144" w:type="dxa"/>
            </w:tcMar>
            <w:vAlign w:val="center"/>
          </w:tcPr>
          <w:p w14:paraId="4C2CEA1E">
            <w:pPr>
              <w:keepNext w:val="0"/>
              <w:keepLines w:val="0"/>
              <w:widowControl/>
              <w:suppressLineNumbers w:val="0"/>
              <w:jc w:val="left"/>
              <w:rPr>
                <w:rFonts w:hint="default" w:ascii="仿宋_GB2312" w:hAnsi="仿宋_GB2312" w:eastAsia="仿宋_GB2312" w:cs="仿宋_GB2312"/>
                <w:sz w:val="24"/>
                <w:szCs w:val="24"/>
                <w:lang w:val="en-US" w:eastAsia="zh-CN"/>
              </w:rPr>
            </w:pPr>
          </w:p>
        </w:tc>
      </w:tr>
    </w:tbl>
    <w:p w14:paraId="1F10B2A3">
      <w:pPr>
        <w:keepNext w:val="0"/>
        <w:keepLines w:val="0"/>
        <w:pageBreakBefore w:val="0"/>
        <w:widowControl/>
        <w:kinsoku/>
        <w:wordWrap/>
        <w:overflowPunct/>
        <w:topLinePunct w:val="0"/>
        <w:autoSpaceDE/>
        <w:autoSpaceDN/>
        <w:bidi w:val="0"/>
        <w:adjustRightInd/>
        <w:snapToGrid/>
        <w:jc w:val="left"/>
        <w:textAlignment w:val="auto"/>
        <w:outlineLvl w:val="1"/>
        <w:rPr>
          <w:rFonts w:hint="default" w:ascii="黑体" w:hAnsi="黑体" w:eastAsia="黑体" w:cs="黑体"/>
          <w:color w:val="000000"/>
          <w:kern w:val="0"/>
          <w:sz w:val="32"/>
          <w:szCs w:val="32"/>
          <w:lang w:val="en-US"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r>
        <w:rPr>
          <w:rFonts w:hint="eastAsia" w:ascii="黑体" w:hAnsi="黑体" w:eastAsia="黑体" w:cs="黑体"/>
          <w:color w:val="000000"/>
          <w:kern w:val="0"/>
          <w:sz w:val="32"/>
          <w:szCs w:val="32"/>
          <w:lang w:val="en-US" w:eastAsia="zh-CN"/>
        </w:rPr>
        <w:t>注：本附件仅作为投标目录（封面）参考，具体格式及详细内容请投标单位按公告要求自拟。</w:t>
      </w:r>
    </w:p>
    <w:p w14:paraId="0766D4B0">
      <w:pPr>
        <w:keepNext w:val="0"/>
        <w:keepLines w:val="0"/>
        <w:pageBreakBefore w:val="0"/>
        <w:widowControl/>
        <w:kinsoku/>
        <w:wordWrap/>
        <w:overflowPunct/>
        <w:topLinePunct w:val="0"/>
        <w:autoSpaceDE/>
        <w:autoSpaceDN/>
        <w:bidi w:val="0"/>
        <w:adjustRightInd/>
        <w:snapToGrid/>
        <w:jc w:val="left"/>
        <w:textAlignment w:val="auto"/>
        <w:outlineLvl w:val="1"/>
        <w:rPr>
          <w:rFonts w:hint="default" w:ascii="黑体" w:hAnsi="黑体" w:eastAsia="黑体" w:cs="黑体"/>
          <w:color w:val="000000"/>
          <w:kern w:val="0"/>
          <w:sz w:val="32"/>
          <w:szCs w:val="32"/>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AB7C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E25C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5E25C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485F6"/>
    <w:multiLevelType w:val="singleLevel"/>
    <w:tmpl w:val="877485F6"/>
    <w:lvl w:ilvl="0" w:tentative="0">
      <w:start w:val="1"/>
      <w:numFmt w:val="chineseCounting"/>
      <w:suff w:val="nothing"/>
      <w:lvlText w:val="（%1）"/>
      <w:lvlJc w:val="left"/>
      <w:pPr>
        <w:ind w:left="0" w:firstLine="420"/>
      </w:pPr>
      <w:rPr>
        <w:rFonts w:hint="eastAsia"/>
      </w:rPr>
    </w:lvl>
  </w:abstractNum>
  <w:abstractNum w:abstractNumId="1">
    <w:nsid w:val="AAA7AD0F"/>
    <w:multiLevelType w:val="singleLevel"/>
    <w:tmpl w:val="AAA7AD0F"/>
    <w:lvl w:ilvl="0" w:tentative="0">
      <w:start w:val="1"/>
      <w:numFmt w:val="chineseCounting"/>
      <w:suff w:val="nothing"/>
      <w:lvlText w:val="%1、"/>
      <w:lvlJc w:val="left"/>
      <w:rPr>
        <w:rFonts w:hint="eastAsia"/>
      </w:rPr>
    </w:lvl>
  </w:abstractNum>
  <w:abstractNum w:abstractNumId="2">
    <w:nsid w:val="B0E223AC"/>
    <w:multiLevelType w:val="singleLevel"/>
    <w:tmpl w:val="B0E223AC"/>
    <w:lvl w:ilvl="0" w:tentative="0">
      <w:start w:val="1"/>
      <w:numFmt w:val="decimal"/>
      <w:suff w:val="nothing"/>
      <w:lvlText w:val="%1．"/>
      <w:lvlJc w:val="left"/>
      <w:pPr>
        <w:ind w:left="0" w:firstLine="400"/>
      </w:pPr>
      <w:rPr>
        <w:rFonts w:hint="default"/>
      </w:rPr>
    </w:lvl>
  </w:abstractNum>
  <w:abstractNum w:abstractNumId="3">
    <w:nsid w:val="D4EC0E0D"/>
    <w:multiLevelType w:val="singleLevel"/>
    <w:tmpl w:val="D4EC0E0D"/>
    <w:lvl w:ilvl="0" w:tentative="0">
      <w:start w:val="1"/>
      <w:numFmt w:val="chineseCounting"/>
      <w:suff w:val="nothing"/>
      <w:lvlText w:val="（%1）"/>
      <w:lvlJc w:val="left"/>
      <w:pPr>
        <w:ind w:left="0" w:firstLine="420"/>
      </w:pPr>
      <w:rPr>
        <w:rFonts w:hint="eastAsia"/>
      </w:rPr>
    </w:lvl>
  </w:abstractNum>
  <w:abstractNum w:abstractNumId="4">
    <w:nsid w:val="0B0ADE55"/>
    <w:multiLevelType w:val="singleLevel"/>
    <w:tmpl w:val="0B0ADE55"/>
    <w:lvl w:ilvl="0" w:tentative="0">
      <w:start w:val="1"/>
      <w:numFmt w:val="decimal"/>
      <w:suff w:val="nothing"/>
      <w:lvlText w:val="%1．"/>
      <w:lvlJc w:val="left"/>
      <w:pPr>
        <w:ind w:left="0" w:firstLine="400"/>
      </w:pPr>
      <w:rPr>
        <w:rFonts w:hint="default"/>
      </w:rPr>
    </w:lvl>
  </w:abstractNum>
  <w:abstractNum w:abstractNumId="5">
    <w:nsid w:val="59A4E760"/>
    <w:multiLevelType w:val="singleLevel"/>
    <w:tmpl w:val="59A4E760"/>
    <w:lvl w:ilvl="0" w:tentative="0">
      <w:start w:val="6"/>
      <w:numFmt w:val="chineseCounting"/>
      <w:suff w:val="nothing"/>
      <w:lvlText w:val="%1、"/>
      <w:lvlJc w:val="left"/>
      <w:rPr>
        <w:rFonts w:hint="eastAsia"/>
      </w:rPr>
    </w:lvl>
  </w:abstractNum>
  <w:abstractNum w:abstractNumId="6">
    <w:nsid w:val="66185EB4"/>
    <w:multiLevelType w:val="singleLevel"/>
    <w:tmpl w:val="66185EB4"/>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3354B"/>
    <w:rsid w:val="07160EA6"/>
    <w:rsid w:val="0773198A"/>
    <w:rsid w:val="089E0CCA"/>
    <w:rsid w:val="0C200902"/>
    <w:rsid w:val="0E963246"/>
    <w:rsid w:val="0EF6009B"/>
    <w:rsid w:val="0FEE3CAE"/>
    <w:rsid w:val="10264587"/>
    <w:rsid w:val="107E58B8"/>
    <w:rsid w:val="10BE1BE2"/>
    <w:rsid w:val="111035AA"/>
    <w:rsid w:val="11AD707F"/>
    <w:rsid w:val="11CD5878"/>
    <w:rsid w:val="16D23795"/>
    <w:rsid w:val="176113D3"/>
    <w:rsid w:val="1AF51954"/>
    <w:rsid w:val="1BFA16BD"/>
    <w:rsid w:val="1C471391"/>
    <w:rsid w:val="1D6545DD"/>
    <w:rsid w:val="1E133835"/>
    <w:rsid w:val="1EB30AFC"/>
    <w:rsid w:val="20A9116C"/>
    <w:rsid w:val="22000DC3"/>
    <w:rsid w:val="28C97C44"/>
    <w:rsid w:val="2B8903C8"/>
    <w:rsid w:val="2DA57465"/>
    <w:rsid w:val="2E7B0EC4"/>
    <w:rsid w:val="2FE343D2"/>
    <w:rsid w:val="315A070C"/>
    <w:rsid w:val="368E1403"/>
    <w:rsid w:val="37871FF8"/>
    <w:rsid w:val="3C2E7845"/>
    <w:rsid w:val="3D2E2A18"/>
    <w:rsid w:val="3D4C5C9F"/>
    <w:rsid w:val="3D8E0D72"/>
    <w:rsid w:val="3FC85231"/>
    <w:rsid w:val="44361F9E"/>
    <w:rsid w:val="44AE67A8"/>
    <w:rsid w:val="4778010D"/>
    <w:rsid w:val="48081381"/>
    <w:rsid w:val="492F7469"/>
    <w:rsid w:val="527728CF"/>
    <w:rsid w:val="54413BE9"/>
    <w:rsid w:val="54551F9C"/>
    <w:rsid w:val="54E3354B"/>
    <w:rsid w:val="569661E9"/>
    <w:rsid w:val="56AD3C23"/>
    <w:rsid w:val="570953D4"/>
    <w:rsid w:val="5AC51B6C"/>
    <w:rsid w:val="5E872C42"/>
    <w:rsid w:val="5EB84469"/>
    <w:rsid w:val="629D2462"/>
    <w:rsid w:val="65155F21"/>
    <w:rsid w:val="69325F64"/>
    <w:rsid w:val="698D1CAC"/>
    <w:rsid w:val="6DEE4FE9"/>
    <w:rsid w:val="6E8B5DF1"/>
    <w:rsid w:val="6EC274F8"/>
    <w:rsid w:val="7075029F"/>
    <w:rsid w:val="7448729B"/>
    <w:rsid w:val="769928BD"/>
    <w:rsid w:val="7755292F"/>
    <w:rsid w:val="77AE3DED"/>
    <w:rsid w:val="77C11D73"/>
    <w:rsid w:val="7A164D8B"/>
    <w:rsid w:val="7BF35476"/>
    <w:rsid w:val="7FE4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3706</Words>
  <Characters>4197</Characters>
  <Lines>0</Lines>
  <Paragraphs>0</Paragraphs>
  <TotalTime>6</TotalTime>
  <ScaleCrop>false</ScaleCrop>
  <LinksUpToDate>false</LinksUpToDate>
  <CharactersWithSpaces>4232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2025-08-13T08:17:00Z</dcterms:created>
  <dc:creator>zhaohong</dc:creator>
  <cp:lastModifiedBy>zhaohong</cp:lastModifiedBy>
  <dcterms:modified xsi:type="dcterms:W3CDTF">2025-08-14T08:41:39Z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402AB570BA804FC59781451D3B0222F0_13</vt:lpwstr>
  </property>
  <property fmtid="{D5CDD505-2E9C-101B-9397-08002B2CF9AE}" pid="4" name="KSOTemplateDocerSaveRecord">
    <vt:lpwstr>eyJoZGlkIjoiNTU1ZjhkMDk4OTlhOWQ4YzAwYzM2NTIwNTcyNzFkZjIiLCJ1c2VySWQiOiIxMTQ1ODIxMzgwIn0=</vt:lpwstr>
  </property>
</Properties>
</file>