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22BE" w14:textId="47970560" w:rsidR="006F73D7" w:rsidRPr="00F5156B" w:rsidRDefault="00F5156B" w:rsidP="00F5156B">
      <w:pPr>
        <w:spacing w:line="600" w:lineRule="exact"/>
        <w:jc w:val="center"/>
        <w:rPr>
          <w:rFonts w:ascii="方正小标宋简体" w:eastAsia="方正小标宋简体" w:hint="eastAsia"/>
          <w:spacing w:val="-20"/>
          <w:sz w:val="44"/>
          <w:szCs w:val="44"/>
        </w:rPr>
      </w:pPr>
      <w:r w:rsidRPr="00F5156B">
        <w:rPr>
          <w:rFonts w:ascii="方正小标宋简体" w:eastAsia="方正小标宋简体" w:hint="eastAsia"/>
          <w:spacing w:val="-20"/>
          <w:sz w:val="44"/>
          <w:szCs w:val="44"/>
        </w:rPr>
        <w:t>关于公开遴选茂名滨海新区东湾绿城21栋A单元家具家电供货商项目采购代理的公告</w:t>
      </w:r>
    </w:p>
    <w:p w14:paraId="26BFDEB8" w14:textId="77777777" w:rsidR="00F5156B" w:rsidRDefault="00F5156B">
      <w:pPr>
        <w:spacing w:line="600" w:lineRule="exact"/>
        <w:rPr>
          <w:rFonts w:ascii="仿宋_GB2312" w:eastAsia="仿宋_GB2312"/>
          <w:sz w:val="32"/>
          <w:szCs w:val="32"/>
        </w:rPr>
      </w:pPr>
    </w:p>
    <w:p w14:paraId="12825BFA" w14:textId="45249047"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6EAEF2BF" w:rsidR="00982FDA" w:rsidRPr="00B34CB4" w:rsidRDefault="00000000" w:rsidP="00B34CB4">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F5156B" w:rsidRPr="00F5156B">
        <w:rPr>
          <w:rFonts w:ascii="仿宋_GB2312" w:eastAsia="仿宋_GB2312" w:hint="eastAsia"/>
          <w:sz w:val="32"/>
          <w:szCs w:val="32"/>
        </w:rPr>
        <w:t>茂名滨海新区东湾绿城21栋A单元家具家电供货商项目</w:t>
      </w:r>
      <w:r>
        <w:rPr>
          <w:rFonts w:ascii="仿宋_GB2312" w:eastAsia="仿宋_GB2312" w:hint="eastAsia"/>
          <w:sz w:val="32"/>
          <w:szCs w:val="32"/>
        </w:rPr>
        <w:t>需要进行公开</w:t>
      </w:r>
      <w:r w:rsidR="00F5156B">
        <w:rPr>
          <w:rFonts w:ascii="仿宋_GB2312" w:eastAsia="仿宋_GB2312" w:hint="eastAsia"/>
          <w:sz w:val="32"/>
          <w:szCs w:val="32"/>
        </w:rPr>
        <w:t>采购</w:t>
      </w:r>
      <w:r>
        <w:rPr>
          <w:rFonts w:ascii="仿宋_GB2312" w:eastAsia="仿宋_GB2312" w:hint="eastAsia"/>
          <w:sz w:val="32"/>
          <w:szCs w:val="32"/>
        </w:rPr>
        <w:t>工作，项目</w:t>
      </w:r>
      <w:r w:rsidR="00B34CB4">
        <w:rPr>
          <w:rFonts w:ascii="仿宋_GB2312" w:eastAsia="仿宋_GB2312" w:hint="eastAsia"/>
          <w:sz w:val="32"/>
          <w:szCs w:val="32"/>
        </w:rPr>
        <w:t>为</w:t>
      </w:r>
      <w:r w:rsidR="00F5156B">
        <w:rPr>
          <w:rFonts w:ascii="仿宋_GB2312" w:eastAsia="仿宋_GB2312" w:hint="eastAsia"/>
          <w:sz w:val="32"/>
          <w:szCs w:val="32"/>
        </w:rPr>
        <w:t>货物</w:t>
      </w:r>
      <w:r w:rsidR="00B34CB4">
        <w:rPr>
          <w:rFonts w:ascii="仿宋_GB2312" w:eastAsia="仿宋_GB2312" w:hint="eastAsia"/>
          <w:sz w:val="32"/>
          <w:szCs w:val="32"/>
        </w:rPr>
        <w:t>类</w:t>
      </w:r>
      <w:r w:rsidR="00F5156B">
        <w:rPr>
          <w:rFonts w:ascii="仿宋_GB2312" w:eastAsia="仿宋_GB2312" w:hint="eastAsia"/>
          <w:sz w:val="32"/>
          <w:szCs w:val="32"/>
        </w:rPr>
        <w:t>采购</w:t>
      </w:r>
      <w:r>
        <w:rPr>
          <w:rFonts w:ascii="仿宋_GB2312" w:eastAsia="仿宋_GB2312" w:hint="eastAsia"/>
          <w:sz w:val="32"/>
          <w:szCs w:val="32"/>
        </w:rPr>
        <w:t>项目。为做好</w:t>
      </w:r>
      <w:r w:rsidR="00F5156B">
        <w:rPr>
          <w:rFonts w:ascii="仿宋_GB2312" w:eastAsia="仿宋_GB2312" w:hint="eastAsia"/>
          <w:sz w:val="32"/>
          <w:szCs w:val="32"/>
        </w:rPr>
        <w:t>采购</w:t>
      </w:r>
      <w:r>
        <w:rPr>
          <w:rFonts w:ascii="仿宋_GB2312" w:eastAsia="仿宋_GB2312" w:hint="eastAsia"/>
          <w:sz w:val="32"/>
          <w:szCs w:val="32"/>
        </w:rPr>
        <w:t>流程，现阶段公开向社会遴选该项目的</w:t>
      </w:r>
      <w:r w:rsidR="00F5156B">
        <w:rPr>
          <w:rFonts w:ascii="仿宋_GB2312" w:eastAsia="仿宋_GB2312" w:hint="eastAsia"/>
          <w:sz w:val="32"/>
          <w:szCs w:val="32"/>
        </w:rPr>
        <w:t>采购</w:t>
      </w:r>
      <w:r>
        <w:rPr>
          <w:rFonts w:ascii="仿宋_GB2312" w:eastAsia="仿宋_GB2312" w:hint="eastAsia"/>
          <w:sz w:val="32"/>
          <w:szCs w:val="32"/>
        </w:rPr>
        <w:t>代理单位。报名格式及要求详见附件，请各意向单位于202</w:t>
      </w:r>
      <w:r w:rsidR="00B34CB4">
        <w:rPr>
          <w:rFonts w:ascii="仿宋_GB2312" w:eastAsia="仿宋_GB2312" w:hint="eastAsia"/>
          <w:sz w:val="32"/>
          <w:szCs w:val="32"/>
        </w:rPr>
        <w:t>5</w:t>
      </w:r>
      <w:r>
        <w:rPr>
          <w:rFonts w:ascii="仿宋_GB2312" w:eastAsia="仿宋_GB2312" w:hint="eastAsia"/>
          <w:sz w:val="32"/>
          <w:szCs w:val="32"/>
        </w:rPr>
        <w:t>年</w:t>
      </w:r>
      <w:r w:rsidR="00D86061">
        <w:rPr>
          <w:rFonts w:ascii="仿宋_GB2312" w:eastAsia="仿宋_GB2312" w:hint="eastAsia"/>
          <w:sz w:val="32"/>
          <w:szCs w:val="32"/>
        </w:rPr>
        <w:t>8</w:t>
      </w:r>
      <w:r>
        <w:rPr>
          <w:rFonts w:ascii="仿宋_GB2312" w:eastAsia="仿宋_GB2312" w:hint="eastAsia"/>
          <w:sz w:val="32"/>
          <w:szCs w:val="32"/>
        </w:rPr>
        <w:t>月</w:t>
      </w:r>
      <w:r w:rsidR="00F5156B">
        <w:rPr>
          <w:rFonts w:ascii="仿宋_GB2312" w:eastAsia="仿宋_GB2312" w:hint="eastAsia"/>
          <w:sz w:val="32"/>
          <w:szCs w:val="32"/>
        </w:rPr>
        <w:t>21</w:t>
      </w:r>
      <w:r>
        <w:rPr>
          <w:rFonts w:ascii="仿宋_GB2312" w:eastAsia="仿宋_GB2312" w:hint="eastAsia"/>
          <w:sz w:val="32"/>
          <w:szCs w:val="32"/>
        </w:rPr>
        <w:t>日1</w:t>
      </w:r>
      <w:r w:rsidR="00F5156B">
        <w:rPr>
          <w:rFonts w:ascii="仿宋_GB2312" w:eastAsia="仿宋_GB2312" w:hint="eastAsia"/>
          <w:sz w:val="32"/>
          <w:szCs w:val="32"/>
        </w:rPr>
        <w:t>7</w:t>
      </w:r>
      <w:r>
        <w:rPr>
          <w:rFonts w:ascii="仿宋_GB2312" w:eastAsia="仿宋_GB2312" w:hint="eastAsia"/>
          <w:sz w:val="32"/>
          <w:szCs w:val="32"/>
        </w:rPr>
        <w:t>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35FC583D" w14:textId="7DBD1980" w:rsidR="00982FDA" w:rsidRDefault="00000000" w:rsidP="00D86061">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sidR="00F5156B" w:rsidRPr="00F5156B">
        <w:rPr>
          <w:rFonts w:ascii="仿宋_GB2312" w:eastAsia="仿宋_GB2312" w:hint="eastAsia"/>
          <w:sz w:val="32"/>
          <w:szCs w:val="32"/>
        </w:rPr>
        <w:t>茂名滨海新区东湾绿城21栋A单元家具家电供货商项目采购代理</w:t>
      </w:r>
      <w:r w:rsidR="00945586">
        <w:rPr>
          <w:rFonts w:ascii="仿宋_GB2312" w:eastAsia="仿宋_GB2312" w:hint="eastAsia"/>
          <w:sz w:val="32"/>
          <w:szCs w:val="32"/>
        </w:rPr>
        <w:t>公开遴选报名表</w:t>
      </w:r>
    </w:p>
    <w:p w14:paraId="2CD1DF13"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6AE890A4"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w:t>
      </w:r>
      <w:r w:rsidR="00F5156B">
        <w:rPr>
          <w:rFonts w:ascii="仿宋_GB2312" w:eastAsia="仿宋_GB2312" w:hint="eastAsia"/>
          <w:sz w:val="32"/>
          <w:szCs w:val="32"/>
        </w:rPr>
        <w:t>新城综合服务</w:t>
      </w:r>
      <w:r>
        <w:rPr>
          <w:rFonts w:ascii="仿宋_GB2312" w:eastAsia="仿宋_GB2312" w:hint="eastAsia"/>
          <w:sz w:val="32"/>
          <w:szCs w:val="32"/>
        </w:rPr>
        <w:t>有限公司</w:t>
      </w:r>
    </w:p>
    <w:p w14:paraId="0F3F2B8F" w14:textId="637F57DE"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sidR="00B34CB4">
        <w:rPr>
          <w:rFonts w:ascii="仿宋_GB2312" w:eastAsia="仿宋_GB2312" w:hint="eastAsia"/>
          <w:sz w:val="32"/>
          <w:szCs w:val="32"/>
        </w:rPr>
        <w:t xml:space="preserve"> </w:t>
      </w:r>
      <w:r w:rsidR="006F73D7">
        <w:rPr>
          <w:rFonts w:ascii="仿宋_GB2312" w:eastAsia="仿宋_GB2312" w:hint="eastAsia"/>
          <w:sz w:val="32"/>
          <w:szCs w:val="32"/>
        </w:rPr>
        <w:t xml:space="preserve"> </w:t>
      </w:r>
      <w:r>
        <w:rPr>
          <w:rFonts w:ascii="仿宋_GB2312" w:eastAsia="仿宋_GB2312" w:hint="eastAsia"/>
          <w:sz w:val="32"/>
          <w:szCs w:val="32"/>
        </w:rPr>
        <w:t>202</w:t>
      </w:r>
      <w:r w:rsidR="00B34CB4">
        <w:rPr>
          <w:rFonts w:ascii="仿宋_GB2312" w:eastAsia="仿宋_GB2312" w:hint="eastAsia"/>
          <w:sz w:val="32"/>
          <w:szCs w:val="32"/>
        </w:rPr>
        <w:t>5</w:t>
      </w:r>
      <w:r>
        <w:rPr>
          <w:rFonts w:ascii="仿宋_GB2312" w:eastAsia="仿宋_GB2312" w:hint="eastAsia"/>
          <w:sz w:val="32"/>
          <w:szCs w:val="32"/>
        </w:rPr>
        <w:t>年</w:t>
      </w:r>
      <w:r w:rsidR="00D86061">
        <w:rPr>
          <w:rFonts w:ascii="仿宋_GB2312" w:eastAsia="仿宋_GB2312" w:hint="eastAsia"/>
          <w:sz w:val="32"/>
          <w:szCs w:val="32"/>
        </w:rPr>
        <w:t>8</w:t>
      </w:r>
      <w:r>
        <w:rPr>
          <w:rFonts w:ascii="仿宋_GB2312" w:eastAsia="仿宋_GB2312" w:hint="eastAsia"/>
          <w:sz w:val="32"/>
          <w:szCs w:val="32"/>
        </w:rPr>
        <w:t>月</w:t>
      </w:r>
      <w:r w:rsidR="00F5156B">
        <w:rPr>
          <w:rFonts w:ascii="仿宋_GB2312" w:eastAsia="仿宋_GB2312" w:hint="eastAsia"/>
          <w:sz w:val="32"/>
          <w:szCs w:val="32"/>
        </w:rPr>
        <w:t>18</w:t>
      </w:r>
      <w:r>
        <w:rPr>
          <w:rFonts w:ascii="仿宋_GB2312" w:eastAsia="仿宋_GB2312" w:hint="eastAsia"/>
          <w:sz w:val="32"/>
          <w:szCs w:val="32"/>
        </w:rPr>
        <w:t>日</w:t>
      </w:r>
    </w:p>
    <w:p w14:paraId="0576B5CA" w14:textId="77777777" w:rsidR="00982FDA" w:rsidRDefault="00982FDA">
      <w:pPr>
        <w:widowControl/>
        <w:jc w:val="left"/>
        <w:rPr>
          <w:rFonts w:ascii="仿宋_GB2312" w:eastAsia="仿宋_GB2312" w:hint="eastAsia"/>
          <w:sz w:val="28"/>
          <w:szCs w:val="28"/>
        </w:rPr>
      </w:pPr>
    </w:p>
    <w:p w14:paraId="34074C3A" w14:textId="77777777" w:rsidR="00B34CB4" w:rsidRDefault="00B34CB4">
      <w:pPr>
        <w:widowControl/>
        <w:jc w:val="left"/>
        <w:rPr>
          <w:rFonts w:ascii="仿宋_GB2312" w:eastAsia="仿宋_GB2312" w:hint="eastAsia"/>
          <w:sz w:val="28"/>
          <w:szCs w:val="28"/>
        </w:rPr>
      </w:pPr>
    </w:p>
    <w:p w14:paraId="15E543DA" w14:textId="77777777" w:rsidR="00B34CB4" w:rsidRDefault="00B34CB4">
      <w:pPr>
        <w:widowControl/>
        <w:jc w:val="left"/>
        <w:rPr>
          <w:rFonts w:ascii="仿宋_GB2312" w:eastAsia="仿宋_GB2312" w:hint="eastAsia"/>
          <w:sz w:val="28"/>
          <w:szCs w:val="28"/>
        </w:rPr>
      </w:pPr>
    </w:p>
    <w:p w14:paraId="2A9AB04A" w14:textId="77777777" w:rsidR="00B34CB4" w:rsidRDefault="00B34CB4">
      <w:pPr>
        <w:widowControl/>
        <w:jc w:val="left"/>
        <w:rPr>
          <w:rFonts w:ascii="仿宋_GB2312" w:eastAsia="仿宋_GB2312" w:hint="eastAsia"/>
          <w:sz w:val="28"/>
          <w:szCs w:val="28"/>
        </w:rPr>
      </w:pPr>
    </w:p>
    <w:p w14:paraId="3628B9A2" w14:textId="77777777" w:rsidR="00982FDA" w:rsidRDefault="00000000">
      <w:pPr>
        <w:widowControl/>
        <w:jc w:val="left"/>
        <w:rPr>
          <w:rFonts w:ascii="仿宋_GB2312" w:eastAsia="仿宋_GB2312" w:hint="eastAsia"/>
          <w:sz w:val="28"/>
          <w:szCs w:val="28"/>
        </w:rPr>
      </w:pPr>
      <w:r>
        <w:rPr>
          <w:rFonts w:ascii="仿宋_GB2312" w:eastAsia="仿宋_GB2312" w:hint="eastAsia"/>
          <w:sz w:val="28"/>
          <w:szCs w:val="28"/>
        </w:rPr>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1CC905AF" w14:textId="77777777" w:rsidR="00F5156B" w:rsidRDefault="00F5156B" w:rsidP="001C581E">
            <w:pPr>
              <w:jc w:val="center"/>
              <w:rPr>
                <w:rFonts w:ascii="方正小标宋简体" w:eastAsia="方正小标宋简体"/>
                <w:sz w:val="36"/>
                <w:szCs w:val="36"/>
              </w:rPr>
            </w:pPr>
            <w:r w:rsidRPr="00F5156B">
              <w:rPr>
                <w:rFonts w:ascii="方正小标宋简体" w:eastAsia="方正小标宋简体" w:hint="eastAsia"/>
                <w:sz w:val="36"/>
                <w:szCs w:val="36"/>
              </w:rPr>
              <w:t>茂名滨海新区东湾绿城21栋A单元家具家电供货商项目</w:t>
            </w:r>
          </w:p>
          <w:p w14:paraId="1956A8F0" w14:textId="7689BA9D" w:rsidR="00982FDA" w:rsidRDefault="00F5156B" w:rsidP="001C581E">
            <w:pPr>
              <w:jc w:val="center"/>
              <w:rPr>
                <w:rFonts w:ascii="方正小标宋简体" w:eastAsia="方正小标宋简体" w:hint="eastAsia"/>
                <w:sz w:val="36"/>
                <w:szCs w:val="36"/>
              </w:rPr>
            </w:pPr>
            <w:r w:rsidRPr="00F5156B">
              <w:rPr>
                <w:rFonts w:ascii="方正小标宋简体" w:eastAsia="方正小标宋简体" w:hint="eastAsia"/>
                <w:sz w:val="36"/>
                <w:szCs w:val="36"/>
              </w:rPr>
              <w:t>采购代理公开遴选报名表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2AD870A7"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B34CB4">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D86061">
              <w:rPr>
                <w:rFonts w:ascii="宋体" w:eastAsia="宋体" w:hAnsi="宋体" w:cs="宋体" w:hint="eastAsia"/>
                <w:color w:val="000000"/>
                <w:kern w:val="0"/>
                <w:szCs w:val="21"/>
              </w:rPr>
              <w:t>8</w:t>
            </w:r>
            <w:r>
              <w:rPr>
                <w:rFonts w:ascii="宋体" w:eastAsia="宋体" w:hAnsi="宋体" w:cs="宋体" w:hint="eastAsia"/>
                <w:color w:val="000000"/>
                <w:kern w:val="0"/>
                <w:szCs w:val="21"/>
              </w:rPr>
              <w:t>月</w:t>
            </w:r>
            <w:r w:rsidR="00F5156B">
              <w:rPr>
                <w:rFonts w:ascii="宋体" w:eastAsia="宋体" w:hAnsi="宋体" w:cs="宋体" w:hint="eastAsia"/>
                <w:color w:val="000000"/>
                <w:kern w:val="0"/>
                <w:szCs w:val="21"/>
              </w:rPr>
              <w:t>18</w:t>
            </w:r>
            <w:r>
              <w:rPr>
                <w:rFonts w:ascii="宋体" w:eastAsia="宋体" w:hAnsi="宋体" w:cs="宋体" w:hint="eastAsia"/>
                <w:color w:val="000000"/>
                <w:kern w:val="0"/>
                <w:szCs w:val="21"/>
              </w:rPr>
              <w:t>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7FED9C0E" w14:textId="77777777" w:rsidR="00F5156B" w:rsidRDefault="00F5156B" w:rsidP="006F73D7">
            <w:pPr>
              <w:widowControl/>
              <w:jc w:val="center"/>
              <w:rPr>
                <w:rFonts w:ascii="宋体" w:eastAsia="宋体" w:hAnsi="宋体" w:cs="仿宋"/>
                <w:sz w:val="24"/>
                <w:szCs w:val="24"/>
              </w:rPr>
            </w:pPr>
            <w:r w:rsidRPr="00F5156B">
              <w:rPr>
                <w:rFonts w:ascii="宋体" w:eastAsia="宋体" w:hAnsi="宋体" w:cs="仿宋" w:hint="eastAsia"/>
                <w:sz w:val="24"/>
                <w:szCs w:val="24"/>
              </w:rPr>
              <w:t>茂名滨海新区东湾绿城21栋A单元家具家电供货商项目</w:t>
            </w:r>
          </w:p>
          <w:p w14:paraId="4125006E" w14:textId="709ADBC2" w:rsidR="00982FDA" w:rsidRPr="00F5156B" w:rsidRDefault="00F5156B" w:rsidP="006F73D7">
            <w:pPr>
              <w:widowControl/>
              <w:jc w:val="center"/>
              <w:rPr>
                <w:rFonts w:ascii="宋体" w:eastAsia="宋体" w:hAnsi="宋体" w:cs="仿宋" w:hint="eastAsia"/>
                <w:sz w:val="24"/>
                <w:szCs w:val="24"/>
              </w:rPr>
            </w:pPr>
            <w:r w:rsidRPr="00F5156B">
              <w:rPr>
                <w:rFonts w:ascii="宋体" w:eastAsia="宋体" w:hAnsi="宋体" w:cs="仿宋" w:hint="eastAsia"/>
                <w:sz w:val="24"/>
                <w:szCs w:val="24"/>
              </w:rPr>
              <w:t>采购代理</w:t>
            </w:r>
            <w:r>
              <w:rPr>
                <w:rFonts w:ascii="宋体" w:eastAsia="宋体" w:hAnsi="宋体" w:cs="仿宋" w:hint="eastAsia"/>
                <w:sz w:val="24"/>
                <w:szCs w:val="24"/>
              </w:rPr>
              <w:t>服务</w:t>
            </w:r>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736136E4" w:rsidR="00982FDA" w:rsidRDefault="00F5156B">
            <w:pPr>
              <w:widowControl/>
              <w:rPr>
                <w:rFonts w:ascii="宋体" w:eastAsia="宋体" w:hAnsi="宋体" w:cs="仿宋" w:hint="eastAsia"/>
                <w:sz w:val="24"/>
                <w:szCs w:val="24"/>
              </w:rPr>
            </w:pPr>
            <w:r w:rsidRPr="00F5156B">
              <w:rPr>
                <w:rFonts w:ascii="宋体" w:eastAsia="宋体" w:hAnsi="宋体" w:cs="仿宋" w:hint="eastAsia"/>
                <w:sz w:val="24"/>
                <w:szCs w:val="24"/>
              </w:rPr>
              <w:t>我司有茂名滨海新区东湾绿城21栋A单元家具家电供货商项目需要进行公开采购工作，项目为货物类采购项目。为做好采购流程，现阶段公开向社会遴选该项目的采购代理单位。</w:t>
            </w:r>
            <w:r w:rsidR="00926360">
              <w:rPr>
                <w:rFonts w:ascii="宋体" w:eastAsia="宋体" w:hAnsi="宋体" w:cs="仿宋" w:hint="eastAsia"/>
                <w:sz w:val="24"/>
                <w:szCs w:val="24"/>
              </w:rPr>
              <w:t>本项目的代理服务费报价形式以下浮率方式报价，实际产生代理服务费由项目实际中标单位支付，支付的金额</w:t>
            </w:r>
            <w:r w:rsidR="00926360">
              <w:rPr>
                <w:rFonts w:ascii="宋体" w:eastAsia="宋体" w:hAnsi="宋体" w:cs="仿宋"/>
                <w:sz w:val="24"/>
                <w:szCs w:val="24"/>
              </w:rPr>
              <w:t>=</w:t>
            </w:r>
            <w:r w:rsidR="00926360">
              <w:rPr>
                <w:rFonts w:ascii="宋体" w:eastAsia="宋体" w:hAnsi="宋体" w:cs="仿宋" w:hint="eastAsia"/>
                <w:sz w:val="24"/>
                <w:szCs w:val="24"/>
              </w:rPr>
              <w:t>实际中标金额参照</w:t>
            </w:r>
            <w:r>
              <w:rPr>
                <w:rFonts w:ascii="宋体" w:eastAsia="宋体" w:hAnsi="宋体" w:cs="仿宋" w:hint="eastAsia"/>
                <w:sz w:val="24"/>
                <w:szCs w:val="24"/>
              </w:rPr>
              <w:t>采购</w:t>
            </w:r>
            <w:r w:rsidR="00926360">
              <w:rPr>
                <w:rFonts w:ascii="宋体" w:eastAsia="宋体" w:hAnsi="宋体" w:cs="仿宋" w:hint="eastAsia"/>
                <w:sz w:val="24"/>
                <w:szCs w:val="24"/>
              </w:rPr>
              <w:t>代理服务收费管理暂行办法</w:t>
            </w:r>
            <w:r w:rsidR="00926360">
              <w:rPr>
                <w:rFonts w:ascii="宋体" w:eastAsia="宋体" w:hAnsi="宋体" w:cs="仿宋"/>
                <w:sz w:val="24"/>
                <w:szCs w:val="24"/>
              </w:rPr>
              <w:t>[</w:t>
            </w:r>
            <w:r w:rsidR="00926360">
              <w:rPr>
                <w:rFonts w:ascii="宋体" w:eastAsia="宋体" w:hAnsi="宋体" w:cs="仿宋" w:hint="eastAsia"/>
                <w:sz w:val="24"/>
                <w:szCs w:val="24"/>
              </w:rPr>
              <w:t>计价格</w:t>
            </w:r>
            <w:r w:rsidR="00926360">
              <w:rPr>
                <w:rFonts w:ascii="宋体" w:eastAsia="宋体" w:hAnsi="宋体" w:cs="仿宋"/>
                <w:sz w:val="24"/>
                <w:szCs w:val="24"/>
              </w:rPr>
              <w:t xml:space="preserve"> </w:t>
            </w:r>
            <w:r w:rsidR="00926360">
              <w:rPr>
                <w:rFonts w:ascii="宋体" w:eastAsia="宋体" w:hAnsi="宋体" w:cs="仿宋" w:hint="eastAsia"/>
                <w:sz w:val="24"/>
                <w:szCs w:val="24"/>
              </w:rPr>
              <w:t>［</w:t>
            </w:r>
            <w:r w:rsidR="00926360">
              <w:rPr>
                <w:rFonts w:ascii="宋体" w:eastAsia="宋体" w:hAnsi="宋体" w:cs="仿宋"/>
                <w:sz w:val="24"/>
                <w:szCs w:val="24"/>
              </w:rPr>
              <w:t>2002</w:t>
            </w:r>
            <w:r w:rsidR="00926360">
              <w:rPr>
                <w:rFonts w:ascii="宋体" w:eastAsia="宋体" w:hAnsi="宋体" w:cs="仿宋" w:hint="eastAsia"/>
                <w:sz w:val="24"/>
                <w:szCs w:val="24"/>
              </w:rPr>
              <w:t>］</w:t>
            </w:r>
            <w:r w:rsidR="00926360">
              <w:rPr>
                <w:rFonts w:ascii="宋体" w:eastAsia="宋体" w:hAnsi="宋体" w:cs="仿宋"/>
                <w:sz w:val="24"/>
                <w:szCs w:val="24"/>
              </w:rPr>
              <w:t>1980</w:t>
            </w:r>
            <w:r w:rsidR="00926360">
              <w:rPr>
                <w:rFonts w:ascii="宋体" w:eastAsia="宋体" w:hAnsi="宋体" w:cs="仿宋" w:hint="eastAsia"/>
                <w:sz w:val="24"/>
                <w:szCs w:val="24"/>
              </w:rPr>
              <w:t>号</w:t>
            </w:r>
            <w:r w:rsidR="00926360">
              <w:rPr>
                <w:rFonts w:ascii="宋体" w:eastAsia="宋体" w:hAnsi="宋体" w:cs="仿宋"/>
                <w:sz w:val="24"/>
                <w:szCs w:val="24"/>
              </w:rPr>
              <w:t>]</w:t>
            </w:r>
            <w:r w:rsidR="00926360">
              <w:rPr>
                <w:rFonts w:ascii="宋体" w:eastAsia="宋体" w:hAnsi="宋体" w:cs="仿宋" w:hint="eastAsia"/>
                <w:sz w:val="24"/>
                <w:szCs w:val="24"/>
              </w:rPr>
              <w:t>所得的</w:t>
            </w:r>
            <w:r>
              <w:rPr>
                <w:rFonts w:ascii="宋体" w:eastAsia="宋体" w:hAnsi="宋体" w:cs="仿宋" w:hint="eastAsia"/>
                <w:sz w:val="24"/>
                <w:szCs w:val="24"/>
              </w:rPr>
              <w:t>采购</w:t>
            </w:r>
            <w:r w:rsidR="00926360">
              <w:rPr>
                <w:rFonts w:ascii="宋体" w:eastAsia="宋体" w:hAnsi="宋体" w:cs="仿宋" w:hint="eastAsia"/>
                <w:sz w:val="24"/>
                <w:szCs w:val="24"/>
              </w:rPr>
              <w:t>代理服务费</w:t>
            </w:r>
            <w:r w:rsidR="00926360">
              <w:rPr>
                <w:rFonts w:ascii="宋体" w:eastAsia="宋体" w:hAnsi="宋体" w:cs="仿宋"/>
                <w:sz w:val="24"/>
                <w:szCs w:val="24"/>
              </w:rPr>
              <w:t>*</w:t>
            </w:r>
            <w:r w:rsidR="00926360">
              <w:rPr>
                <w:rFonts w:ascii="宋体" w:eastAsia="宋体" w:hAnsi="宋体" w:cs="仿宋" w:hint="eastAsia"/>
                <w:sz w:val="24"/>
                <w:szCs w:val="24"/>
              </w:rPr>
              <w:t>（</w:t>
            </w:r>
            <w:r w:rsidR="00926360">
              <w:rPr>
                <w:rFonts w:ascii="宋体" w:eastAsia="宋体" w:hAnsi="宋体" w:cs="仿宋"/>
                <w:sz w:val="24"/>
                <w:szCs w:val="24"/>
              </w:rPr>
              <w:t>1-</w:t>
            </w:r>
            <w:r w:rsidR="00926360">
              <w:rPr>
                <w:rFonts w:ascii="宋体" w:eastAsia="宋体" w:hAnsi="宋体" w:cs="仿宋" w:hint="eastAsia"/>
                <w:sz w:val="24"/>
                <w:szCs w:val="24"/>
              </w:rPr>
              <w:t>下浮率）。</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09156860"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F5156B">
              <w:rPr>
                <w:rFonts w:ascii="宋体" w:eastAsia="宋体" w:hAnsi="宋体" w:cs="仿宋" w:hint="eastAsia"/>
                <w:sz w:val="24"/>
                <w:szCs w:val="24"/>
              </w:rPr>
              <w:t>采购</w:t>
            </w:r>
            <w:r>
              <w:rPr>
                <w:rFonts w:ascii="宋体" w:eastAsia="宋体" w:hAnsi="宋体" w:cs="仿宋"/>
                <w:sz w:val="24"/>
                <w:szCs w:val="24"/>
              </w:rPr>
              <w:t>文件，</w:t>
            </w:r>
            <w:r w:rsidR="00926360">
              <w:rPr>
                <w:rFonts w:ascii="宋体" w:eastAsia="宋体" w:hAnsi="宋体" w:cs="仿宋" w:hint="eastAsia"/>
                <w:sz w:val="24"/>
                <w:szCs w:val="24"/>
              </w:rPr>
              <w:t>把控</w:t>
            </w:r>
            <w:r w:rsidR="00F5156B">
              <w:rPr>
                <w:rFonts w:ascii="宋体" w:eastAsia="宋体" w:hAnsi="宋体" w:cs="仿宋" w:hint="eastAsia"/>
                <w:sz w:val="24"/>
                <w:szCs w:val="24"/>
              </w:rPr>
              <w:t>采购</w:t>
            </w:r>
            <w:r>
              <w:rPr>
                <w:rFonts w:ascii="宋体" w:eastAsia="宋体" w:hAnsi="宋体" w:cs="仿宋"/>
                <w:sz w:val="24"/>
                <w:szCs w:val="24"/>
              </w:rPr>
              <w:t>文件质量；</w:t>
            </w:r>
          </w:p>
          <w:p w14:paraId="35989434"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0213A5A1"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w:t>
            </w:r>
            <w:r w:rsidR="00F5156B">
              <w:rPr>
                <w:rFonts w:ascii="宋体" w:eastAsia="宋体" w:hAnsi="宋体" w:cs="仿宋"/>
                <w:sz w:val="24"/>
                <w:szCs w:val="24"/>
              </w:rPr>
              <w:t>采购</w:t>
            </w:r>
            <w:r>
              <w:rPr>
                <w:rFonts w:ascii="宋体" w:eastAsia="宋体" w:hAnsi="宋体" w:cs="仿宋"/>
                <w:sz w:val="24"/>
                <w:szCs w:val="24"/>
              </w:rPr>
              <w:t>过程资料；</w:t>
            </w:r>
          </w:p>
          <w:p w14:paraId="3E33CAD0" w14:textId="2AA69A7A"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sidR="00F5156B">
              <w:rPr>
                <w:rFonts w:ascii="宋体" w:eastAsia="宋体" w:hAnsi="宋体" w:cs="仿宋" w:hint="eastAsia"/>
                <w:sz w:val="24"/>
                <w:szCs w:val="24"/>
              </w:rPr>
              <w:t>采购</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10FB3A2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本项目以报下浮率的方式，报价人须综合考虑各类费用。本函请于202</w:t>
            </w:r>
            <w:r w:rsidR="00926360">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D86061">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月</w:t>
            </w:r>
            <w:r w:rsidR="00F5156B">
              <w:rPr>
                <w:rFonts w:ascii="宋体" w:eastAsia="宋体" w:hAnsi="宋体" w:cs="宋体" w:hint="eastAsia"/>
                <w:color w:val="000000"/>
                <w:kern w:val="0"/>
                <w:sz w:val="24"/>
                <w:szCs w:val="24"/>
              </w:rPr>
              <w:t>21</w:t>
            </w:r>
            <w:r>
              <w:rPr>
                <w:rFonts w:ascii="宋体" w:eastAsia="宋体" w:hAnsi="宋体" w:cs="宋体" w:hint="eastAsia"/>
                <w:color w:val="000000"/>
                <w:kern w:val="0"/>
                <w:sz w:val="24"/>
                <w:szCs w:val="24"/>
              </w:rPr>
              <w:t>日1</w:t>
            </w:r>
            <w:r w:rsidR="008A6794">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04F514E3" w14:textId="77777777" w:rsidR="00F5156B" w:rsidRDefault="00F5156B" w:rsidP="00F5156B">
            <w:pPr>
              <w:widowControl/>
              <w:jc w:val="center"/>
              <w:rPr>
                <w:rFonts w:ascii="宋体" w:eastAsia="宋体" w:hAnsi="宋体" w:cs="仿宋"/>
                <w:sz w:val="24"/>
                <w:szCs w:val="24"/>
              </w:rPr>
            </w:pPr>
            <w:r w:rsidRPr="00F5156B">
              <w:rPr>
                <w:rFonts w:ascii="宋体" w:eastAsia="宋体" w:hAnsi="宋体" w:cs="仿宋" w:hint="eastAsia"/>
                <w:sz w:val="24"/>
                <w:szCs w:val="24"/>
              </w:rPr>
              <w:t>茂名滨海新区东湾绿城21栋A单元家具家电供货商项目</w:t>
            </w:r>
          </w:p>
          <w:p w14:paraId="51A7AF00" w14:textId="492EFDE3" w:rsidR="00982FDA" w:rsidRPr="00926360" w:rsidRDefault="00F5156B" w:rsidP="00F5156B">
            <w:pPr>
              <w:widowControl/>
              <w:jc w:val="center"/>
              <w:rPr>
                <w:rFonts w:ascii="宋体" w:eastAsia="宋体" w:hAnsi="宋体" w:cs="宋体" w:hint="eastAsia"/>
                <w:color w:val="000000"/>
                <w:kern w:val="0"/>
                <w:sz w:val="24"/>
                <w:szCs w:val="24"/>
              </w:rPr>
            </w:pPr>
            <w:r w:rsidRPr="00F5156B">
              <w:rPr>
                <w:rFonts w:ascii="宋体" w:eastAsia="宋体" w:hAnsi="宋体" w:cs="仿宋" w:hint="eastAsia"/>
                <w:sz w:val="24"/>
                <w:szCs w:val="24"/>
              </w:rPr>
              <w:t>采购代理</w:t>
            </w:r>
            <w:r>
              <w:rPr>
                <w:rFonts w:ascii="宋体" w:eastAsia="宋体" w:hAnsi="宋体" w:cs="仿宋" w:hint="eastAsia"/>
                <w:sz w:val="24"/>
                <w:szCs w:val="24"/>
              </w:rPr>
              <w:t>服务</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26A1A867" w:rsidR="00982FDA" w:rsidRDefault="00982FDA">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22C64A71" w:rsidR="00982FDA" w:rsidRDefault="00982FDA">
            <w:pPr>
              <w:widowControl/>
              <w:jc w:val="center"/>
              <w:rPr>
                <w:rFonts w:ascii="宋体" w:eastAsia="宋体" w:hAnsi="宋体" w:cs="宋体" w:hint="eastAsia"/>
                <w:color w:val="000000"/>
                <w:kern w:val="0"/>
                <w:sz w:val="24"/>
                <w:szCs w:val="24"/>
              </w:rPr>
            </w:pPr>
          </w:p>
        </w:tc>
      </w:tr>
      <w:tr w:rsidR="00982FDA" w14:paraId="711F4D12" w14:textId="77777777">
        <w:trPr>
          <w:trHeight w:val="545"/>
          <w:jc w:val="center"/>
        </w:trPr>
        <w:tc>
          <w:tcPr>
            <w:tcW w:w="1273" w:type="dxa"/>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982FDA" w:rsidRDefault="00982FDA">
            <w:pPr>
              <w:widowControl/>
              <w:jc w:val="left"/>
              <w:rPr>
                <w:rFonts w:ascii="Times New Roman" w:hAnsi="Times New Roman" w:cs="Times New Roman"/>
                <w:kern w:val="0"/>
                <w:sz w:val="24"/>
                <w:szCs w:val="24"/>
              </w:rPr>
            </w:pPr>
          </w:p>
          <w:p w14:paraId="78339319" w14:textId="77777777" w:rsidR="00926360" w:rsidRDefault="00926360">
            <w:pPr>
              <w:widowControl/>
              <w:jc w:val="left"/>
              <w:rPr>
                <w:rFonts w:ascii="Times New Roman" w:hAnsi="Times New Roman" w:cs="Times New Roman"/>
                <w:kern w:val="0"/>
                <w:sz w:val="24"/>
                <w:szCs w:val="24"/>
              </w:rPr>
            </w:pPr>
          </w:p>
          <w:p w14:paraId="7DDB038D" w14:textId="77777777" w:rsidR="00926360" w:rsidRPr="00926360" w:rsidRDefault="0092636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年  月  日</w:t>
            </w:r>
          </w:p>
        </w:tc>
      </w:tr>
    </w:tbl>
    <w:p w14:paraId="52687610" w14:textId="77777777" w:rsidR="00982FDA" w:rsidRDefault="00000000">
      <w:pPr>
        <w:widowControl/>
        <w:jc w:val="left"/>
        <w:rPr>
          <w:rFonts w:ascii="仿宋_GB2312" w:eastAsia="仿宋_GB2312" w:hint="eastAsia"/>
          <w:sz w:val="32"/>
          <w:szCs w:val="32"/>
        </w:rPr>
      </w:pPr>
      <w:r>
        <w:rPr>
          <w:rFonts w:ascii="仿宋_GB2312" w:eastAsia="仿宋_GB2312" w:hint="eastAsia"/>
          <w:sz w:val="32"/>
          <w:szCs w:val="32"/>
        </w:rPr>
        <w:t>附件2：综合评分表</w:t>
      </w:r>
    </w:p>
    <w:tbl>
      <w:tblPr>
        <w:tblW w:w="8306" w:type="dxa"/>
        <w:tblInd w:w="-5" w:type="dxa"/>
        <w:tblLook w:val="04A0" w:firstRow="1" w:lastRow="0" w:firstColumn="1" w:lastColumn="0" w:noHBand="0" w:noVBand="1"/>
      </w:tblPr>
      <w:tblGrid>
        <w:gridCol w:w="509"/>
        <w:gridCol w:w="1059"/>
        <w:gridCol w:w="824"/>
        <w:gridCol w:w="818"/>
        <w:gridCol w:w="4874"/>
        <w:gridCol w:w="222"/>
      </w:tblGrid>
      <w:tr w:rsidR="00DE6C9E" w:rsidRPr="00DE6C9E" w14:paraId="65901CB3" w14:textId="77777777" w:rsidTr="009555DE">
        <w:trPr>
          <w:gridAfter w:val="1"/>
          <w:wAfter w:w="222" w:type="dxa"/>
          <w:trHeight w:val="1521"/>
        </w:trPr>
        <w:tc>
          <w:tcPr>
            <w:tcW w:w="8084" w:type="dxa"/>
            <w:gridSpan w:val="5"/>
            <w:tcBorders>
              <w:top w:val="single" w:sz="4" w:space="0" w:color="auto"/>
              <w:left w:val="single" w:sz="4" w:space="0" w:color="auto"/>
              <w:bottom w:val="single" w:sz="4" w:space="0" w:color="auto"/>
              <w:right w:val="single" w:sz="4" w:space="0" w:color="auto"/>
            </w:tcBorders>
            <w:vAlign w:val="center"/>
            <w:hideMark/>
          </w:tcPr>
          <w:p w14:paraId="7C65B9A6" w14:textId="4CDF5909" w:rsidR="00DE6C9E" w:rsidRPr="00DE6C9E" w:rsidRDefault="00DE6C9E" w:rsidP="00F5156B">
            <w:pPr>
              <w:widowControl/>
              <w:jc w:val="center"/>
              <w:rPr>
                <w:rFonts w:ascii="仿宋" w:eastAsia="仿宋" w:hAnsi="仿宋" w:cs="宋体" w:hint="eastAsia"/>
                <w:b/>
                <w:bCs/>
                <w:color w:val="000000"/>
                <w:kern w:val="0"/>
                <w:sz w:val="36"/>
                <w:szCs w:val="36"/>
              </w:rPr>
            </w:pPr>
            <w:r w:rsidRPr="00DE6C9E">
              <w:rPr>
                <w:rFonts w:ascii="仿宋" w:eastAsia="仿宋" w:hAnsi="仿宋" w:cs="宋体" w:hint="eastAsia"/>
                <w:b/>
                <w:bCs/>
                <w:color w:val="000000"/>
                <w:kern w:val="0"/>
                <w:sz w:val="36"/>
                <w:szCs w:val="36"/>
              </w:rPr>
              <w:t>《</w:t>
            </w:r>
            <w:r w:rsidR="00F5156B" w:rsidRPr="00F5156B">
              <w:rPr>
                <w:rFonts w:ascii="仿宋" w:eastAsia="仿宋" w:hAnsi="仿宋" w:cs="宋体" w:hint="eastAsia"/>
                <w:b/>
                <w:bCs/>
                <w:color w:val="000000"/>
                <w:kern w:val="0"/>
                <w:sz w:val="36"/>
                <w:szCs w:val="36"/>
              </w:rPr>
              <w:t>茂名滨海新区东湾绿城21栋A单元家具家电供货商项目</w:t>
            </w:r>
            <w:r w:rsidRPr="00DE6C9E">
              <w:rPr>
                <w:rFonts w:ascii="仿宋" w:eastAsia="仿宋" w:hAnsi="仿宋" w:cs="宋体" w:hint="eastAsia"/>
                <w:b/>
                <w:bCs/>
                <w:color w:val="000000"/>
                <w:kern w:val="0"/>
                <w:sz w:val="36"/>
                <w:szCs w:val="36"/>
              </w:rPr>
              <w:t>》</w:t>
            </w:r>
            <w:r w:rsidR="00F5156B">
              <w:rPr>
                <w:rFonts w:ascii="仿宋" w:eastAsia="仿宋" w:hAnsi="仿宋" w:cs="宋体" w:hint="eastAsia"/>
                <w:b/>
                <w:bCs/>
                <w:color w:val="000000"/>
                <w:kern w:val="0"/>
                <w:sz w:val="36"/>
                <w:szCs w:val="36"/>
              </w:rPr>
              <w:t>采购</w:t>
            </w:r>
            <w:r w:rsidRPr="00DE6C9E">
              <w:rPr>
                <w:rFonts w:ascii="仿宋" w:eastAsia="仿宋" w:hAnsi="仿宋" w:cs="宋体" w:hint="eastAsia"/>
                <w:b/>
                <w:bCs/>
                <w:color w:val="000000"/>
                <w:kern w:val="0"/>
                <w:sz w:val="36"/>
                <w:szCs w:val="36"/>
              </w:rPr>
              <w:t>代理</w:t>
            </w:r>
            <w:r w:rsidR="00961BEA">
              <w:rPr>
                <w:rFonts w:ascii="仿宋" w:eastAsia="仿宋" w:hAnsi="仿宋" w:cs="宋体" w:hint="eastAsia"/>
                <w:b/>
                <w:bCs/>
                <w:color w:val="000000"/>
                <w:kern w:val="0"/>
                <w:sz w:val="36"/>
                <w:szCs w:val="36"/>
              </w:rPr>
              <w:t>服务</w:t>
            </w:r>
            <w:r w:rsidRPr="00DE6C9E">
              <w:rPr>
                <w:rFonts w:ascii="仿宋" w:eastAsia="仿宋" w:hAnsi="仿宋" w:cs="宋体" w:hint="eastAsia"/>
                <w:b/>
                <w:bCs/>
                <w:color w:val="000000"/>
                <w:kern w:val="0"/>
                <w:sz w:val="36"/>
                <w:szCs w:val="36"/>
              </w:rPr>
              <w:t>遴选综合评分表</w:t>
            </w:r>
          </w:p>
        </w:tc>
      </w:tr>
      <w:tr w:rsidR="00DE6C9E" w:rsidRPr="00DE6C9E" w14:paraId="5D1713AC" w14:textId="77777777" w:rsidTr="009555DE">
        <w:trPr>
          <w:gridAfter w:val="1"/>
          <w:wAfter w:w="222" w:type="dxa"/>
          <w:trHeight w:val="741"/>
        </w:trPr>
        <w:tc>
          <w:tcPr>
            <w:tcW w:w="509" w:type="dxa"/>
            <w:vMerge w:val="restart"/>
            <w:tcBorders>
              <w:top w:val="nil"/>
              <w:left w:val="single" w:sz="4" w:space="0" w:color="auto"/>
              <w:bottom w:val="single" w:sz="4" w:space="0" w:color="auto"/>
              <w:right w:val="single" w:sz="4" w:space="0" w:color="auto"/>
            </w:tcBorders>
            <w:noWrap/>
            <w:vAlign w:val="center"/>
            <w:hideMark/>
          </w:tcPr>
          <w:p w14:paraId="64A9E18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hideMark/>
          </w:tcPr>
          <w:p w14:paraId="643EFF51"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w:t>
            </w:r>
            <w:r w:rsidRPr="00DE6C9E">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hideMark/>
          </w:tcPr>
          <w:p w14:paraId="5FD5B47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hideMark/>
          </w:tcPr>
          <w:p w14:paraId="247A3F76"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分值</w:t>
            </w:r>
          </w:p>
        </w:tc>
        <w:tc>
          <w:tcPr>
            <w:tcW w:w="4874" w:type="dxa"/>
            <w:vMerge w:val="restart"/>
            <w:tcBorders>
              <w:top w:val="nil"/>
              <w:left w:val="single" w:sz="4" w:space="0" w:color="auto"/>
              <w:bottom w:val="single" w:sz="4" w:space="0" w:color="auto"/>
              <w:right w:val="single" w:sz="4" w:space="0" w:color="auto"/>
            </w:tcBorders>
            <w:vAlign w:val="center"/>
            <w:hideMark/>
          </w:tcPr>
          <w:p w14:paraId="00E144BF"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评分标准</w:t>
            </w:r>
          </w:p>
        </w:tc>
      </w:tr>
      <w:tr w:rsidR="00DE6C9E" w:rsidRPr="00DE6C9E" w14:paraId="54086F12" w14:textId="77777777" w:rsidTr="009555DE">
        <w:trPr>
          <w:trHeight w:val="109"/>
        </w:trPr>
        <w:tc>
          <w:tcPr>
            <w:tcW w:w="509" w:type="dxa"/>
            <w:vMerge/>
            <w:tcBorders>
              <w:top w:val="nil"/>
              <w:left w:val="single" w:sz="4" w:space="0" w:color="auto"/>
              <w:bottom w:val="single" w:sz="4" w:space="0" w:color="auto"/>
              <w:right w:val="single" w:sz="4" w:space="0" w:color="auto"/>
            </w:tcBorders>
            <w:vAlign w:val="center"/>
            <w:hideMark/>
          </w:tcPr>
          <w:p w14:paraId="595AA7D8"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14:paraId="05E5E02A"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hideMark/>
          </w:tcPr>
          <w:p w14:paraId="5ED564CD"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hideMark/>
          </w:tcPr>
          <w:p w14:paraId="3B88F97E"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4874" w:type="dxa"/>
            <w:vMerge/>
            <w:tcBorders>
              <w:top w:val="nil"/>
              <w:left w:val="single" w:sz="4" w:space="0" w:color="auto"/>
              <w:bottom w:val="single" w:sz="4" w:space="0" w:color="auto"/>
              <w:right w:val="single" w:sz="4" w:space="0" w:color="auto"/>
            </w:tcBorders>
            <w:vAlign w:val="center"/>
            <w:hideMark/>
          </w:tcPr>
          <w:p w14:paraId="10D83BA1"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222" w:type="dxa"/>
            <w:tcBorders>
              <w:top w:val="nil"/>
              <w:left w:val="nil"/>
              <w:bottom w:val="nil"/>
              <w:right w:val="nil"/>
            </w:tcBorders>
            <w:noWrap/>
            <w:vAlign w:val="bottom"/>
            <w:hideMark/>
          </w:tcPr>
          <w:p w14:paraId="527455B2" w14:textId="77777777" w:rsidR="00DE6C9E" w:rsidRPr="00DE6C9E" w:rsidRDefault="00DE6C9E" w:rsidP="00DE6C9E">
            <w:pPr>
              <w:widowControl/>
              <w:jc w:val="center"/>
              <w:rPr>
                <w:rFonts w:ascii="仿宋" w:eastAsia="仿宋" w:hAnsi="仿宋" w:cs="宋体" w:hint="eastAsia"/>
                <w:b/>
                <w:bCs/>
                <w:color w:val="000000"/>
                <w:kern w:val="0"/>
                <w:sz w:val="24"/>
                <w:szCs w:val="24"/>
              </w:rPr>
            </w:pPr>
          </w:p>
        </w:tc>
      </w:tr>
      <w:tr w:rsidR="00DE6C9E" w:rsidRPr="00DE6C9E" w14:paraId="5D40CA38" w14:textId="77777777" w:rsidTr="009555DE">
        <w:trPr>
          <w:trHeight w:val="1560"/>
        </w:trPr>
        <w:tc>
          <w:tcPr>
            <w:tcW w:w="509" w:type="dxa"/>
            <w:tcBorders>
              <w:top w:val="nil"/>
              <w:left w:val="single" w:sz="4" w:space="0" w:color="auto"/>
              <w:bottom w:val="single" w:sz="4" w:space="0" w:color="auto"/>
              <w:right w:val="single" w:sz="4" w:space="0" w:color="auto"/>
            </w:tcBorders>
            <w:noWrap/>
            <w:vAlign w:val="center"/>
            <w:hideMark/>
          </w:tcPr>
          <w:p w14:paraId="6299E47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vAlign w:val="center"/>
            <w:hideMark/>
          </w:tcPr>
          <w:p w14:paraId="44DED51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hideMark/>
          </w:tcPr>
          <w:p w14:paraId="33A2AD9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hideMark/>
          </w:tcPr>
          <w:p w14:paraId="02EAAE4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15</w:t>
            </w:r>
          </w:p>
        </w:tc>
        <w:tc>
          <w:tcPr>
            <w:tcW w:w="4874" w:type="dxa"/>
            <w:tcBorders>
              <w:top w:val="nil"/>
              <w:left w:val="nil"/>
              <w:bottom w:val="single" w:sz="4" w:space="0" w:color="auto"/>
              <w:right w:val="single" w:sz="4" w:space="0" w:color="auto"/>
            </w:tcBorders>
            <w:vAlign w:val="center"/>
            <w:hideMark/>
          </w:tcPr>
          <w:p w14:paraId="002CE8FC" w14:textId="5D0C5453"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自2022年1月1日起，独立完成</w:t>
            </w:r>
            <w:r w:rsidR="006F73D7">
              <w:rPr>
                <w:rFonts w:ascii="仿宋" w:eastAsia="仿宋" w:hAnsi="仿宋" w:cs="宋体" w:hint="eastAsia"/>
                <w:color w:val="000000"/>
                <w:kern w:val="0"/>
                <w:sz w:val="24"/>
                <w:szCs w:val="24"/>
              </w:rPr>
              <w:t>中标金额超过200万元的</w:t>
            </w:r>
            <w:r w:rsidR="00F5156B">
              <w:rPr>
                <w:rFonts w:ascii="仿宋" w:eastAsia="仿宋" w:hAnsi="仿宋" w:cs="宋体" w:hint="eastAsia"/>
                <w:color w:val="000000"/>
                <w:kern w:val="0"/>
                <w:sz w:val="24"/>
                <w:szCs w:val="24"/>
              </w:rPr>
              <w:t>货物</w:t>
            </w:r>
            <w:r w:rsidR="00D86061">
              <w:rPr>
                <w:rFonts w:ascii="仿宋" w:eastAsia="仿宋" w:hAnsi="仿宋" w:cs="宋体" w:hint="eastAsia"/>
                <w:color w:val="000000"/>
                <w:kern w:val="0"/>
                <w:sz w:val="24"/>
                <w:szCs w:val="24"/>
              </w:rPr>
              <w:t>类</w:t>
            </w:r>
            <w:r w:rsidRPr="00DE6C9E">
              <w:rPr>
                <w:rFonts w:ascii="仿宋" w:eastAsia="仿宋" w:hAnsi="仿宋" w:cs="宋体" w:hint="eastAsia"/>
                <w:color w:val="000000"/>
                <w:kern w:val="0"/>
                <w:sz w:val="24"/>
                <w:szCs w:val="24"/>
              </w:rPr>
              <w:t>代理业务的，每提供一项得5分，最高得15分。</w:t>
            </w:r>
            <w:r w:rsidRPr="00DE6C9E">
              <w:rPr>
                <w:rFonts w:ascii="仿宋" w:eastAsia="仿宋" w:hAnsi="仿宋" w:cs="宋体" w:hint="eastAsia"/>
                <w:color w:val="000000"/>
                <w:kern w:val="0"/>
                <w:sz w:val="24"/>
                <w:szCs w:val="24"/>
              </w:rPr>
              <w:br/>
              <w:t>（提供</w:t>
            </w:r>
            <w:r w:rsidR="00F5156B">
              <w:rPr>
                <w:rFonts w:ascii="仿宋" w:eastAsia="仿宋" w:hAnsi="仿宋" w:cs="宋体" w:hint="eastAsia"/>
                <w:color w:val="000000"/>
                <w:kern w:val="0"/>
                <w:sz w:val="24"/>
                <w:szCs w:val="24"/>
              </w:rPr>
              <w:t>采购</w:t>
            </w:r>
            <w:r w:rsidRPr="00DE6C9E">
              <w:rPr>
                <w:rFonts w:ascii="仿宋" w:eastAsia="仿宋" w:hAnsi="仿宋" w:cs="宋体" w:hint="eastAsia"/>
                <w:color w:val="000000"/>
                <w:kern w:val="0"/>
                <w:sz w:val="24"/>
                <w:szCs w:val="24"/>
              </w:rPr>
              <w:t>公告截图，不提供不得分）</w:t>
            </w:r>
          </w:p>
        </w:tc>
        <w:tc>
          <w:tcPr>
            <w:tcW w:w="222" w:type="dxa"/>
            <w:vAlign w:val="center"/>
            <w:hideMark/>
          </w:tcPr>
          <w:p w14:paraId="55F2C372"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3161C11"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199A9FD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 xml:space="preserve">　</w:t>
            </w:r>
          </w:p>
        </w:tc>
        <w:tc>
          <w:tcPr>
            <w:tcW w:w="1059" w:type="dxa"/>
            <w:vMerge/>
            <w:tcBorders>
              <w:top w:val="nil"/>
              <w:left w:val="single" w:sz="4" w:space="0" w:color="auto"/>
              <w:bottom w:val="single" w:sz="4" w:space="0" w:color="auto"/>
              <w:right w:val="single" w:sz="4" w:space="0" w:color="auto"/>
            </w:tcBorders>
            <w:vAlign w:val="center"/>
            <w:hideMark/>
          </w:tcPr>
          <w:p w14:paraId="5BF19D64"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5F2FF352"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hideMark/>
          </w:tcPr>
          <w:p w14:paraId="4D96838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6</w:t>
            </w:r>
          </w:p>
        </w:tc>
        <w:tc>
          <w:tcPr>
            <w:tcW w:w="4874" w:type="dxa"/>
            <w:tcBorders>
              <w:top w:val="nil"/>
              <w:left w:val="nil"/>
              <w:bottom w:val="single" w:sz="4" w:space="0" w:color="auto"/>
              <w:right w:val="single" w:sz="4" w:space="0" w:color="auto"/>
            </w:tcBorders>
            <w:vAlign w:val="center"/>
            <w:hideMark/>
          </w:tcPr>
          <w:p w14:paraId="223FC93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222" w:type="dxa"/>
            <w:vAlign w:val="center"/>
            <w:hideMark/>
          </w:tcPr>
          <w:p w14:paraId="041775FD"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3BB47E9"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523F71A5"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hideMark/>
          </w:tcPr>
          <w:p w14:paraId="66F7ACFE"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6B4753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hideMark/>
          </w:tcPr>
          <w:p w14:paraId="1402DE16"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9</w:t>
            </w:r>
          </w:p>
        </w:tc>
        <w:tc>
          <w:tcPr>
            <w:tcW w:w="4874" w:type="dxa"/>
            <w:tcBorders>
              <w:top w:val="nil"/>
              <w:left w:val="nil"/>
              <w:bottom w:val="single" w:sz="4" w:space="0" w:color="auto"/>
              <w:right w:val="single" w:sz="4" w:space="0" w:color="auto"/>
            </w:tcBorders>
            <w:vAlign w:val="center"/>
            <w:hideMark/>
          </w:tcPr>
          <w:p w14:paraId="4D0EB08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拟派项目组人员具有中级或以上职称的，每人得3分，最高得9分。</w:t>
            </w:r>
            <w:r w:rsidRPr="00DE6C9E">
              <w:rPr>
                <w:rFonts w:ascii="仿宋" w:eastAsia="仿宋" w:hAnsi="仿宋" w:cs="宋体" w:hint="eastAsia"/>
                <w:color w:val="000000"/>
                <w:kern w:val="0"/>
                <w:sz w:val="24"/>
                <w:szCs w:val="24"/>
              </w:rPr>
              <w:br/>
              <w:t>（提供职称证书复印件，不提供不得分）</w:t>
            </w:r>
          </w:p>
        </w:tc>
        <w:tc>
          <w:tcPr>
            <w:tcW w:w="222" w:type="dxa"/>
            <w:vAlign w:val="center"/>
            <w:hideMark/>
          </w:tcPr>
          <w:p w14:paraId="47982B20"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057370A" w14:textId="77777777" w:rsidTr="009555DE">
        <w:trPr>
          <w:trHeight w:val="2184"/>
        </w:trPr>
        <w:tc>
          <w:tcPr>
            <w:tcW w:w="509" w:type="dxa"/>
            <w:tcBorders>
              <w:top w:val="nil"/>
              <w:left w:val="single" w:sz="4" w:space="0" w:color="auto"/>
              <w:bottom w:val="single" w:sz="4" w:space="0" w:color="auto"/>
              <w:right w:val="single" w:sz="4" w:space="0" w:color="auto"/>
            </w:tcBorders>
            <w:noWrap/>
            <w:vAlign w:val="center"/>
            <w:hideMark/>
          </w:tcPr>
          <w:p w14:paraId="32C294F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hideMark/>
          </w:tcPr>
          <w:p w14:paraId="6DD93047"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01DF340"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noWrap/>
            <w:vAlign w:val="center"/>
            <w:hideMark/>
          </w:tcPr>
          <w:p w14:paraId="5809C7F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10</w:t>
            </w:r>
          </w:p>
        </w:tc>
        <w:tc>
          <w:tcPr>
            <w:tcW w:w="4874" w:type="dxa"/>
            <w:tcBorders>
              <w:top w:val="nil"/>
              <w:left w:val="nil"/>
              <w:bottom w:val="single" w:sz="4" w:space="0" w:color="auto"/>
              <w:right w:val="single" w:sz="4" w:space="0" w:color="auto"/>
            </w:tcBorders>
            <w:vAlign w:val="center"/>
            <w:hideMark/>
          </w:tcPr>
          <w:p w14:paraId="0A49809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投标人在茂名市区域内注册或设有分支机构的，且办公场地200平方米及以上的得10分，办公场地100平方米-200平方米（不含）的的5分。办公场地不到100平方米的不得分。</w:t>
            </w:r>
            <w:r w:rsidRPr="00DE6C9E">
              <w:rPr>
                <w:rFonts w:ascii="仿宋" w:eastAsia="仿宋" w:hAnsi="仿宋" w:cs="宋体" w:hint="eastAsia"/>
                <w:color w:val="000000"/>
                <w:kern w:val="0"/>
                <w:sz w:val="24"/>
                <w:szCs w:val="24"/>
              </w:rPr>
              <w:br/>
              <w:t>（注：提供产权证明（或租赁合同）复印件。)</w:t>
            </w:r>
          </w:p>
        </w:tc>
        <w:tc>
          <w:tcPr>
            <w:tcW w:w="222" w:type="dxa"/>
            <w:vAlign w:val="center"/>
            <w:hideMark/>
          </w:tcPr>
          <w:p w14:paraId="40D7C2C1"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6AD7A6D9" w14:textId="77777777" w:rsidTr="009555DE">
        <w:trPr>
          <w:trHeight w:val="1248"/>
        </w:trPr>
        <w:tc>
          <w:tcPr>
            <w:tcW w:w="509" w:type="dxa"/>
            <w:tcBorders>
              <w:top w:val="nil"/>
              <w:left w:val="single" w:sz="4" w:space="0" w:color="auto"/>
              <w:bottom w:val="nil"/>
              <w:right w:val="nil"/>
            </w:tcBorders>
            <w:noWrap/>
            <w:vAlign w:val="center"/>
            <w:hideMark/>
          </w:tcPr>
          <w:p w14:paraId="1CE734B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vAlign w:val="center"/>
            <w:hideMark/>
          </w:tcPr>
          <w:p w14:paraId="6CDDAE7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技术部分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0F7AD33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hideMark/>
          </w:tcPr>
          <w:p w14:paraId="7606941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756B1FE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对投标人提供的代理服务整体方案，项目质量保证措施，服务流程等方面，优得20-30分，良得10-20分，一般得5-10分，较差得0-5分。</w:t>
            </w:r>
          </w:p>
        </w:tc>
        <w:tc>
          <w:tcPr>
            <w:tcW w:w="222" w:type="dxa"/>
            <w:vAlign w:val="center"/>
            <w:hideMark/>
          </w:tcPr>
          <w:p w14:paraId="29B39E96"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53246E8D" w14:textId="77777777" w:rsidTr="009555DE">
        <w:trPr>
          <w:trHeight w:val="1560"/>
        </w:trPr>
        <w:tc>
          <w:tcPr>
            <w:tcW w:w="509" w:type="dxa"/>
            <w:tcBorders>
              <w:top w:val="single" w:sz="4" w:space="0" w:color="auto"/>
              <w:left w:val="single" w:sz="4" w:space="0" w:color="auto"/>
              <w:bottom w:val="nil"/>
              <w:right w:val="single" w:sz="4" w:space="0" w:color="auto"/>
            </w:tcBorders>
            <w:noWrap/>
            <w:vAlign w:val="center"/>
            <w:hideMark/>
          </w:tcPr>
          <w:p w14:paraId="6E28C22C"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vAlign w:val="center"/>
            <w:hideMark/>
          </w:tcPr>
          <w:p w14:paraId="2CAE0F3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报价部分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2C89925C"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hideMark/>
          </w:tcPr>
          <w:p w14:paraId="34C098C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5BB2F851" w14:textId="6C37C8A8"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w:t>
            </w:r>
            <w:r w:rsidR="00F5156B">
              <w:rPr>
                <w:rFonts w:ascii="仿宋" w:eastAsia="仿宋" w:hAnsi="仿宋" w:cs="宋体" w:hint="eastAsia"/>
                <w:color w:val="000000"/>
                <w:kern w:val="0"/>
                <w:sz w:val="24"/>
                <w:szCs w:val="24"/>
              </w:rPr>
              <w:t>采购</w:t>
            </w:r>
            <w:r w:rsidRPr="00DE6C9E">
              <w:rPr>
                <w:rFonts w:ascii="仿宋" w:eastAsia="仿宋" w:hAnsi="仿宋" w:cs="宋体" w:hint="eastAsia"/>
                <w:color w:val="000000"/>
                <w:kern w:val="0"/>
                <w:sz w:val="24"/>
                <w:szCs w:val="24"/>
              </w:rPr>
              <w:t>上限价的50%。】（最高得30分）</w:t>
            </w:r>
          </w:p>
        </w:tc>
        <w:tc>
          <w:tcPr>
            <w:tcW w:w="222" w:type="dxa"/>
            <w:vAlign w:val="center"/>
            <w:hideMark/>
          </w:tcPr>
          <w:p w14:paraId="7BED2153"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2430C20" w14:textId="77777777" w:rsidTr="009555DE">
        <w:trPr>
          <w:trHeight w:val="939"/>
        </w:trPr>
        <w:tc>
          <w:tcPr>
            <w:tcW w:w="2392" w:type="dxa"/>
            <w:gridSpan w:val="3"/>
            <w:tcBorders>
              <w:top w:val="single" w:sz="4" w:space="0" w:color="auto"/>
              <w:left w:val="single" w:sz="4" w:space="0" w:color="auto"/>
              <w:bottom w:val="single" w:sz="4" w:space="0" w:color="auto"/>
              <w:right w:val="single" w:sz="4" w:space="0" w:color="auto"/>
            </w:tcBorders>
            <w:noWrap/>
            <w:vAlign w:val="center"/>
            <w:hideMark/>
          </w:tcPr>
          <w:p w14:paraId="37B20BBD"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hideMark/>
          </w:tcPr>
          <w:p w14:paraId="44791672"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100</w:t>
            </w:r>
          </w:p>
        </w:tc>
        <w:tc>
          <w:tcPr>
            <w:tcW w:w="4874" w:type="dxa"/>
            <w:tcBorders>
              <w:top w:val="nil"/>
              <w:left w:val="nil"/>
              <w:bottom w:val="single" w:sz="4" w:space="0" w:color="auto"/>
              <w:right w:val="single" w:sz="4" w:space="0" w:color="auto"/>
            </w:tcBorders>
            <w:vAlign w:val="center"/>
            <w:hideMark/>
          </w:tcPr>
          <w:p w14:paraId="745EE382" w14:textId="546CD311" w:rsidR="00DE6C9E" w:rsidRPr="00DE6C9E" w:rsidRDefault="00DE6C9E" w:rsidP="00DE6C9E">
            <w:pPr>
              <w:widowControl/>
              <w:jc w:val="center"/>
              <w:rPr>
                <w:rFonts w:ascii="宋体" w:eastAsia="宋体" w:hAnsi="宋体" w:cs="宋体" w:hint="eastAsia"/>
                <w:color w:val="000000"/>
                <w:kern w:val="0"/>
                <w:sz w:val="22"/>
              </w:rPr>
            </w:pPr>
          </w:p>
        </w:tc>
        <w:tc>
          <w:tcPr>
            <w:tcW w:w="222" w:type="dxa"/>
            <w:vAlign w:val="center"/>
            <w:hideMark/>
          </w:tcPr>
          <w:p w14:paraId="774AF918"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bl>
    <w:p w14:paraId="0C8624FF" w14:textId="7AD0523B" w:rsidR="00982FDA" w:rsidRDefault="00982FDA">
      <w:pPr>
        <w:widowControl/>
        <w:jc w:val="left"/>
        <w:rPr>
          <w:rFonts w:ascii="仿宋_GB2312" w:eastAsia="仿宋_GB2312" w:hint="eastAsia"/>
          <w:sz w:val="32"/>
          <w:szCs w:val="32"/>
        </w:rPr>
      </w:pPr>
    </w:p>
    <w:sectPr w:rsidR="0098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BB59" w14:textId="77777777" w:rsidR="006764A8" w:rsidRDefault="006764A8" w:rsidP="00945586">
      <w:pPr>
        <w:rPr>
          <w:rFonts w:hint="eastAsia"/>
        </w:rPr>
      </w:pPr>
      <w:r>
        <w:separator/>
      </w:r>
    </w:p>
  </w:endnote>
  <w:endnote w:type="continuationSeparator" w:id="0">
    <w:p w14:paraId="05A60DF8" w14:textId="77777777" w:rsidR="006764A8" w:rsidRDefault="006764A8" w:rsidP="00945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23F07" w14:textId="77777777" w:rsidR="006764A8" w:rsidRDefault="006764A8" w:rsidP="00945586">
      <w:pPr>
        <w:rPr>
          <w:rFonts w:hint="eastAsia"/>
        </w:rPr>
      </w:pPr>
      <w:r>
        <w:separator/>
      </w:r>
    </w:p>
  </w:footnote>
  <w:footnote w:type="continuationSeparator" w:id="0">
    <w:p w14:paraId="75911B89" w14:textId="77777777" w:rsidR="006764A8" w:rsidRDefault="006764A8" w:rsidP="009455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8FD"/>
    <w:rsid w:val="00094D18"/>
    <w:rsid w:val="000A3395"/>
    <w:rsid w:val="000A6621"/>
    <w:rsid w:val="000B2AAD"/>
    <w:rsid w:val="000C323B"/>
    <w:rsid w:val="000E1F7A"/>
    <w:rsid w:val="00101E86"/>
    <w:rsid w:val="00117743"/>
    <w:rsid w:val="00134883"/>
    <w:rsid w:val="00134D39"/>
    <w:rsid w:val="00136B3F"/>
    <w:rsid w:val="00136B7E"/>
    <w:rsid w:val="0016559C"/>
    <w:rsid w:val="00191715"/>
    <w:rsid w:val="001B150E"/>
    <w:rsid w:val="001C0D23"/>
    <w:rsid w:val="001C581E"/>
    <w:rsid w:val="001D4F24"/>
    <w:rsid w:val="001D7BC5"/>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1BCA"/>
    <w:rsid w:val="003E232C"/>
    <w:rsid w:val="003E73D7"/>
    <w:rsid w:val="004474DE"/>
    <w:rsid w:val="004553E7"/>
    <w:rsid w:val="0045685E"/>
    <w:rsid w:val="00465234"/>
    <w:rsid w:val="00472951"/>
    <w:rsid w:val="00473E13"/>
    <w:rsid w:val="00480B33"/>
    <w:rsid w:val="00495581"/>
    <w:rsid w:val="004A238B"/>
    <w:rsid w:val="004A4371"/>
    <w:rsid w:val="004B2CA5"/>
    <w:rsid w:val="005709D3"/>
    <w:rsid w:val="00577FC2"/>
    <w:rsid w:val="005826A9"/>
    <w:rsid w:val="00591A7B"/>
    <w:rsid w:val="005B1941"/>
    <w:rsid w:val="005C3F68"/>
    <w:rsid w:val="005C5F43"/>
    <w:rsid w:val="005C6ECD"/>
    <w:rsid w:val="005D5C4F"/>
    <w:rsid w:val="005E6002"/>
    <w:rsid w:val="006059AE"/>
    <w:rsid w:val="00674459"/>
    <w:rsid w:val="00675847"/>
    <w:rsid w:val="006764A8"/>
    <w:rsid w:val="00682DBB"/>
    <w:rsid w:val="006B1DC9"/>
    <w:rsid w:val="006C124A"/>
    <w:rsid w:val="006D38A9"/>
    <w:rsid w:val="006E22CF"/>
    <w:rsid w:val="006E5C15"/>
    <w:rsid w:val="006F735C"/>
    <w:rsid w:val="006F73D7"/>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A6794"/>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930DB"/>
    <w:rsid w:val="00BA78AE"/>
    <w:rsid w:val="00BB5495"/>
    <w:rsid w:val="00BD0854"/>
    <w:rsid w:val="00BD7463"/>
    <w:rsid w:val="00BE17AB"/>
    <w:rsid w:val="00BE29ED"/>
    <w:rsid w:val="00BF4A41"/>
    <w:rsid w:val="00C02E24"/>
    <w:rsid w:val="00C21F33"/>
    <w:rsid w:val="00C2202F"/>
    <w:rsid w:val="00C346BC"/>
    <w:rsid w:val="00C40137"/>
    <w:rsid w:val="00C57CF6"/>
    <w:rsid w:val="00C61AEE"/>
    <w:rsid w:val="00C62B68"/>
    <w:rsid w:val="00C75ED2"/>
    <w:rsid w:val="00C848E9"/>
    <w:rsid w:val="00CC669D"/>
    <w:rsid w:val="00CD508A"/>
    <w:rsid w:val="00CE62DD"/>
    <w:rsid w:val="00CF4CC8"/>
    <w:rsid w:val="00D0008C"/>
    <w:rsid w:val="00D01D36"/>
    <w:rsid w:val="00D01F64"/>
    <w:rsid w:val="00D13228"/>
    <w:rsid w:val="00D30623"/>
    <w:rsid w:val="00D36E79"/>
    <w:rsid w:val="00D51DEB"/>
    <w:rsid w:val="00D76253"/>
    <w:rsid w:val="00D777A6"/>
    <w:rsid w:val="00D86061"/>
    <w:rsid w:val="00D9787E"/>
    <w:rsid w:val="00DA01E5"/>
    <w:rsid w:val="00DA1A8E"/>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5156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9021">
      <w:bodyDiv w:val="1"/>
      <w:marLeft w:val="0"/>
      <w:marRight w:val="0"/>
      <w:marTop w:val="0"/>
      <w:marBottom w:val="0"/>
      <w:divBdr>
        <w:top w:val="none" w:sz="0" w:space="0" w:color="auto"/>
        <w:left w:val="none" w:sz="0" w:space="0" w:color="auto"/>
        <w:bottom w:val="none" w:sz="0" w:space="0" w:color="auto"/>
        <w:right w:val="none" w:sz="0" w:space="0" w:color="auto"/>
      </w:divBdr>
    </w:div>
    <w:div w:id="213340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13</cp:revision>
  <dcterms:created xsi:type="dcterms:W3CDTF">2025-03-07T01:45:00Z</dcterms:created>
  <dcterms:modified xsi:type="dcterms:W3CDTF">2025-08-18T08:40:00Z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