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EB2CC">
      <w:pPr>
        <w:spacing w:line="600" w:lineRule="exact"/>
        <w:jc w:val="center"/>
        <w:rPr>
          <w:rFonts w:ascii="方正小标宋简体" w:eastAsia="方正小标宋简体"/>
          <w:spacing w:val="-20"/>
          <w:sz w:val="44"/>
          <w:szCs w:val="44"/>
        </w:rPr>
      </w:pPr>
      <w:r>
        <w:rPr>
          <w:rFonts w:hint="eastAsia" w:ascii="方正小标宋简体" w:eastAsia="方正小标宋简体"/>
          <w:spacing w:val="-20"/>
          <w:sz w:val="44"/>
          <w:szCs w:val="44"/>
        </w:rPr>
        <w:t>关于公开遴选茂名滨海发展集团有限公司</w:t>
      </w:r>
    </w:p>
    <w:p w14:paraId="39E67437">
      <w:pPr>
        <w:spacing w:line="600" w:lineRule="exact"/>
        <w:jc w:val="center"/>
        <w:rPr>
          <w:rFonts w:hint="eastAsia" w:ascii="仿宋_GB2312" w:eastAsia="仿宋_GB2312"/>
          <w:sz w:val="32"/>
          <w:szCs w:val="32"/>
        </w:rPr>
      </w:pPr>
      <w:r>
        <w:rPr>
          <w:rFonts w:hint="eastAsia" w:ascii="方正小标宋简体" w:eastAsia="方正小标宋简体"/>
          <w:spacing w:val="-20"/>
          <w:sz w:val="44"/>
          <w:szCs w:val="44"/>
        </w:rPr>
        <w:t>数字化转型项目招标代理的公告</w:t>
      </w:r>
    </w:p>
    <w:p w14:paraId="4F3F93C5">
      <w:pPr>
        <w:spacing w:line="600" w:lineRule="exact"/>
        <w:rPr>
          <w:rFonts w:ascii="仿宋_GB2312" w:eastAsia="仿宋_GB2312"/>
          <w:sz w:val="32"/>
          <w:szCs w:val="32"/>
        </w:rPr>
      </w:pPr>
    </w:p>
    <w:p w14:paraId="12825BFA">
      <w:pPr>
        <w:spacing w:line="600" w:lineRule="exact"/>
        <w:rPr>
          <w:rFonts w:hint="eastAsia" w:ascii="仿宋_GB2312" w:eastAsia="仿宋_GB2312"/>
          <w:sz w:val="32"/>
          <w:szCs w:val="32"/>
        </w:rPr>
      </w:pPr>
      <w:r>
        <w:rPr>
          <w:rFonts w:hint="eastAsia" w:ascii="仿宋_GB2312" w:eastAsia="仿宋_GB2312"/>
          <w:sz w:val="32"/>
          <w:szCs w:val="32"/>
        </w:rPr>
        <w:t>各单位：</w:t>
      </w:r>
    </w:p>
    <w:p w14:paraId="2E0F34BA">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我司有茂名滨海发展集团有限公司数字化转型项目需要进行公开招标工作，项目为服务类招标项目。为做好招标流程，现阶段公开向社会遴选该项目的招标代理单位。报名格式及要求详见附件，请各意向单位于2025年11月4日12点</w:t>
      </w:r>
      <w:r>
        <w:rPr>
          <w:rFonts w:ascii="仿宋_GB2312" w:eastAsia="仿宋_GB2312"/>
          <w:sz w:val="32"/>
          <w:szCs w:val="32"/>
        </w:rPr>
        <w:t>前</w:t>
      </w:r>
      <w:r>
        <w:rPr>
          <w:rFonts w:hint="eastAsia" w:ascii="仿宋_GB2312" w:eastAsia="仿宋_GB2312"/>
          <w:sz w:val="32"/>
          <w:szCs w:val="32"/>
          <w:lang w:val="en-US" w:eastAsia="zh-CN"/>
        </w:rPr>
        <w:t>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r>
        <w:rPr>
          <w:rFonts w:hint="eastAsia" w:ascii="仿宋_GB2312" w:eastAsia="仿宋_GB2312"/>
          <w:sz w:val="32"/>
          <w:szCs w:val="32"/>
        </w:rPr>
        <w:t>代理服务遴选原则按综合评分法，随机抽取综合得分前三名的服务单位的其中一家代理单位作为服务单位。</w:t>
      </w:r>
    </w:p>
    <w:p w14:paraId="1866922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特此公告。</w:t>
      </w:r>
    </w:p>
    <w:p w14:paraId="32026A37">
      <w:pPr>
        <w:spacing w:line="600" w:lineRule="exact"/>
        <w:ind w:firstLine="640" w:firstLineChars="200"/>
        <w:rPr>
          <w:rFonts w:hint="eastAsia" w:ascii="仿宋_GB2312" w:eastAsia="仿宋_GB2312"/>
          <w:sz w:val="32"/>
          <w:szCs w:val="32"/>
        </w:rPr>
      </w:pPr>
    </w:p>
    <w:p w14:paraId="35FC583D">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附件：1.</w:t>
      </w:r>
      <w:r>
        <w:rPr>
          <w:rFonts w:hint="eastAsia"/>
        </w:rPr>
        <w:t xml:space="preserve"> </w:t>
      </w:r>
      <w:r>
        <w:rPr>
          <w:rFonts w:hint="eastAsia" w:ascii="仿宋_GB2312" w:eastAsia="仿宋_GB2312"/>
          <w:sz w:val="32"/>
          <w:szCs w:val="32"/>
        </w:rPr>
        <w:t>茂名滨海发展集团有限公司数字化转型项目招标代理公开遴选报名表</w:t>
      </w:r>
    </w:p>
    <w:p w14:paraId="2CD1DF13">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2.综合评分表</w:t>
      </w:r>
    </w:p>
    <w:p w14:paraId="0A679740">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p>
    <w:p w14:paraId="43222055">
      <w:pPr>
        <w:spacing w:line="600" w:lineRule="exact"/>
        <w:jc w:val="right"/>
        <w:rPr>
          <w:rFonts w:hint="eastAsia" w:ascii="仿宋_GB2312" w:eastAsia="仿宋_GB2312"/>
          <w:sz w:val="32"/>
          <w:szCs w:val="32"/>
        </w:rPr>
      </w:pPr>
      <w:r>
        <w:rPr>
          <w:rFonts w:hint="eastAsia" w:ascii="仿宋_GB2312" w:eastAsia="仿宋_GB2312"/>
          <w:sz w:val="32"/>
          <w:szCs w:val="32"/>
        </w:rPr>
        <w:t>茂名滨海发展集团有限公司</w:t>
      </w:r>
    </w:p>
    <w:p w14:paraId="0F3F2B8F">
      <w:pPr>
        <w:spacing w:line="600" w:lineRule="exact"/>
        <w:jc w:val="center"/>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2025年10月30日</w:t>
      </w:r>
    </w:p>
    <w:p w14:paraId="0576B5CA">
      <w:pPr>
        <w:widowControl/>
        <w:jc w:val="left"/>
        <w:rPr>
          <w:rFonts w:hint="eastAsia" w:ascii="仿宋_GB2312" w:eastAsia="仿宋_GB2312"/>
          <w:sz w:val="28"/>
          <w:szCs w:val="28"/>
        </w:rPr>
      </w:pPr>
    </w:p>
    <w:p w14:paraId="34074C3A">
      <w:pPr>
        <w:widowControl/>
        <w:jc w:val="left"/>
        <w:rPr>
          <w:rFonts w:hint="eastAsia" w:ascii="仿宋_GB2312" w:eastAsia="仿宋_GB2312"/>
          <w:sz w:val="28"/>
          <w:szCs w:val="28"/>
        </w:rPr>
      </w:pPr>
    </w:p>
    <w:p w14:paraId="15E543DA">
      <w:pPr>
        <w:widowControl/>
        <w:jc w:val="left"/>
        <w:rPr>
          <w:rFonts w:hint="eastAsia" w:ascii="仿宋_GB2312" w:eastAsia="仿宋_GB2312"/>
          <w:sz w:val="28"/>
          <w:szCs w:val="28"/>
        </w:rPr>
      </w:pPr>
    </w:p>
    <w:p w14:paraId="2A9AB04A">
      <w:pPr>
        <w:widowControl/>
        <w:jc w:val="left"/>
        <w:rPr>
          <w:rFonts w:hint="eastAsia" w:ascii="仿宋_GB2312" w:eastAsia="仿宋_GB2312"/>
          <w:sz w:val="28"/>
          <w:szCs w:val="28"/>
        </w:rPr>
      </w:pPr>
    </w:p>
    <w:p w14:paraId="3628B9A2">
      <w:pPr>
        <w:widowControl/>
        <w:jc w:val="left"/>
        <w:rPr>
          <w:rFonts w:hint="eastAsia" w:ascii="仿宋_GB2312" w:eastAsia="仿宋_GB2312"/>
          <w:sz w:val="28"/>
          <w:szCs w:val="28"/>
        </w:rPr>
      </w:pPr>
      <w:r>
        <w:rPr>
          <w:rFonts w:hint="eastAsia" w:ascii="仿宋_GB2312" w:eastAsia="仿宋_GB2312"/>
          <w:sz w:val="28"/>
          <w:szCs w:val="28"/>
        </w:rPr>
        <w:t>附件1：</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2C9BCC4A">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vAlign w:val="center"/>
          </w:tcPr>
          <w:p w14:paraId="606F2A82">
            <w:pPr>
              <w:jc w:val="center"/>
              <w:rPr>
                <w:rFonts w:ascii="方正小标宋简体" w:eastAsia="方正小标宋简体"/>
                <w:sz w:val="36"/>
                <w:szCs w:val="36"/>
              </w:rPr>
            </w:pPr>
            <w:r>
              <w:rPr>
                <w:rFonts w:hint="eastAsia" w:ascii="方正小标宋简体" w:eastAsia="方正小标宋简体"/>
                <w:sz w:val="36"/>
                <w:szCs w:val="36"/>
              </w:rPr>
              <w:t>茂名滨海发展集团有限公司数字化转型项目</w:t>
            </w:r>
          </w:p>
          <w:p w14:paraId="1956A8F0">
            <w:pPr>
              <w:jc w:val="center"/>
              <w:rPr>
                <w:rFonts w:hint="eastAsia" w:ascii="方正小标宋简体" w:eastAsia="方正小标宋简体"/>
                <w:sz w:val="36"/>
                <w:szCs w:val="36"/>
              </w:rPr>
            </w:pPr>
            <w:r>
              <w:rPr>
                <w:rFonts w:hint="eastAsia" w:ascii="方正小标宋简体" w:eastAsia="方正小标宋简体"/>
                <w:sz w:val="36"/>
                <w:szCs w:val="36"/>
              </w:rPr>
              <w:t>招标代理公开遴选报名表</w:t>
            </w:r>
          </w:p>
        </w:tc>
      </w:tr>
      <w:tr w14:paraId="3FE2CCF5">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vAlign w:val="center"/>
          </w:tcPr>
          <w:p w14:paraId="6FF9093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业主单位发函时间：2025年10月30日</w:t>
            </w:r>
          </w:p>
        </w:tc>
      </w:tr>
      <w:tr w14:paraId="438E5F9E">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7ADDAE57">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vAlign w:val="center"/>
          </w:tcPr>
          <w:p w14:paraId="257629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vAlign w:val="center"/>
          </w:tcPr>
          <w:p w14:paraId="4125006E">
            <w:pPr>
              <w:widowControl/>
              <w:jc w:val="center"/>
              <w:rPr>
                <w:rFonts w:hint="eastAsia" w:ascii="宋体" w:hAnsi="宋体" w:eastAsia="宋体" w:cs="仿宋"/>
                <w:sz w:val="24"/>
                <w:szCs w:val="24"/>
              </w:rPr>
            </w:pPr>
            <w:r>
              <w:rPr>
                <w:rFonts w:hint="eastAsia" w:ascii="宋体" w:hAnsi="宋体" w:eastAsia="宋体" w:cs="仿宋"/>
                <w:sz w:val="24"/>
                <w:szCs w:val="24"/>
              </w:rPr>
              <w:t>茂名滨海发展集团有限公司数字化转型项目</w:t>
            </w:r>
          </w:p>
        </w:tc>
      </w:tr>
      <w:tr w14:paraId="487C0B66">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47F6FA34">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68E973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vAlign w:val="center"/>
          </w:tcPr>
          <w:p w14:paraId="5F011B2A">
            <w:pPr>
              <w:widowControl/>
              <w:rPr>
                <w:rFonts w:hint="eastAsia" w:ascii="宋体" w:hAnsi="宋体" w:eastAsia="宋体" w:cs="仿宋"/>
                <w:sz w:val="24"/>
                <w:szCs w:val="24"/>
              </w:rPr>
            </w:pPr>
            <w:r>
              <w:rPr>
                <w:rFonts w:hint="eastAsia" w:ascii="宋体" w:hAnsi="宋体" w:eastAsia="宋体" w:cs="仿宋"/>
                <w:sz w:val="24"/>
                <w:szCs w:val="24"/>
              </w:rPr>
              <w:t>我司有茂名滨海发展集团有限公司数字化转型项目需要进行公开招标工作，项目为服务类招标项目。为做好招标流程，现阶段公开向社会遴选该项目的招标代理单位。本项目的代理服务费报价形式以下浮率方式报价，实际产生代理服务费由项目实际中标单位支付，支付的金额</w:t>
            </w:r>
            <w:r>
              <w:rPr>
                <w:rFonts w:ascii="宋体" w:hAnsi="宋体" w:eastAsia="宋体" w:cs="仿宋"/>
                <w:sz w:val="24"/>
                <w:szCs w:val="24"/>
              </w:rPr>
              <w:t>=</w:t>
            </w:r>
            <w:r>
              <w:rPr>
                <w:rFonts w:hint="eastAsia" w:ascii="宋体" w:hAnsi="宋体" w:eastAsia="宋体" w:cs="仿宋"/>
                <w:sz w:val="24"/>
                <w:szCs w:val="24"/>
              </w:rPr>
              <w:t>实际中标金额参照招标代理服务收费管理暂行办法</w:t>
            </w:r>
            <w:r>
              <w:rPr>
                <w:rFonts w:ascii="宋体" w:hAnsi="宋体" w:eastAsia="宋体" w:cs="仿宋"/>
                <w:sz w:val="24"/>
                <w:szCs w:val="24"/>
              </w:rPr>
              <w:t>[</w:t>
            </w:r>
            <w:r>
              <w:rPr>
                <w:rFonts w:hint="eastAsia" w:ascii="宋体" w:hAnsi="宋体" w:eastAsia="宋体" w:cs="仿宋"/>
                <w:sz w:val="24"/>
                <w:szCs w:val="24"/>
              </w:rPr>
              <w:t>计价格</w:t>
            </w:r>
            <w:r>
              <w:rPr>
                <w:rFonts w:ascii="宋体" w:hAnsi="宋体" w:eastAsia="宋体" w:cs="仿宋"/>
                <w:sz w:val="24"/>
                <w:szCs w:val="24"/>
              </w:rPr>
              <w:t xml:space="preserve"> </w:t>
            </w:r>
            <w:r>
              <w:rPr>
                <w:rFonts w:hint="eastAsia" w:ascii="宋体" w:hAnsi="宋体" w:eastAsia="宋体" w:cs="仿宋"/>
                <w:sz w:val="24"/>
                <w:szCs w:val="24"/>
              </w:rPr>
              <w:t>［</w:t>
            </w:r>
            <w:r>
              <w:rPr>
                <w:rFonts w:ascii="宋体" w:hAnsi="宋体" w:eastAsia="宋体" w:cs="仿宋"/>
                <w:sz w:val="24"/>
                <w:szCs w:val="24"/>
              </w:rPr>
              <w:t>2002</w:t>
            </w:r>
            <w:r>
              <w:rPr>
                <w:rFonts w:hint="eastAsia" w:ascii="宋体" w:hAnsi="宋体" w:eastAsia="宋体" w:cs="仿宋"/>
                <w:sz w:val="24"/>
                <w:szCs w:val="24"/>
              </w:rPr>
              <w:t>］</w:t>
            </w:r>
            <w:r>
              <w:rPr>
                <w:rFonts w:ascii="宋体" w:hAnsi="宋体" w:eastAsia="宋体" w:cs="仿宋"/>
                <w:sz w:val="24"/>
                <w:szCs w:val="24"/>
              </w:rPr>
              <w:t>1980</w:t>
            </w:r>
            <w:r>
              <w:rPr>
                <w:rFonts w:hint="eastAsia" w:ascii="宋体" w:hAnsi="宋体" w:eastAsia="宋体" w:cs="仿宋"/>
                <w:sz w:val="24"/>
                <w:szCs w:val="24"/>
              </w:rPr>
              <w:t>号</w:t>
            </w:r>
            <w:r>
              <w:rPr>
                <w:rFonts w:ascii="宋体" w:hAnsi="宋体" w:eastAsia="宋体" w:cs="仿宋"/>
                <w:sz w:val="24"/>
                <w:szCs w:val="24"/>
              </w:rPr>
              <w:t>]</w:t>
            </w:r>
            <w:r>
              <w:rPr>
                <w:rFonts w:hint="eastAsia" w:ascii="宋体" w:hAnsi="宋体" w:eastAsia="宋体" w:cs="仿宋"/>
                <w:sz w:val="24"/>
                <w:szCs w:val="24"/>
              </w:rPr>
              <w:t>所得的招标代理服务费</w:t>
            </w:r>
            <w:r>
              <w:rPr>
                <w:rFonts w:ascii="宋体" w:hAnsi="宋体" w:eastAsia="宋体" w:cs="仿宋"/>
                <w:sz w:val="24"/>
                <w:szCs w:val="24"/>
              </w:rPr>
              <w:t>*</w:t>
            </w:r>
            <w:r>
              <w:rPr>
                <w:rFonts w:hint="eastAsia" w:ascii="宋体" w:hAnsi="宋体" w:eastAsia="宋体" w:cs="仿宋"/>
                <w:sz w:val="24"/>
                <w:szCs w:val="24"/>
              </w:rPr>
              <w:t>（</w:t>
            </w:r>
            <w:r>
              <w:rPr>
                <w:rFonts w:ascii="宋体" w:hAnsi="宋体" w:eastAsia="宋体" w:cs="仿宋"/>
                <w:sz w:val="24"/>
                <w:szCs w:val="24"/>
              </w:rPr>
              <w:t>1-</w:t>
            </w:r>
            <w:r>
              <w:rPr>
                <w:rFonts w:hint="eastAsia" w:ascii="宋体" w:hAnsi="宋体" w:eastAsia="宋体" w:cs="仿宋"/>
                <w:sz w:val="24"/>
                <w:szCs w:val="24"/>
              </w:rPr>
              <w:t>下浮率）。</w:t>
            </w:r>
          </w:p>
        </w:tc>
      </w:tr>
      <w:tr w14:paraId="4CEB5D59">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14:paraId="59CE2C88">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558F4D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vAlign w:val="center"/>
          </w:tcPr>
          <w:p w14:paraId="759CF725">
            <w:pPr>
              <w:widowControl/>
              <w:rPr>
                <w:rFonts w:hint="eastAsia" w:ascii="宋体" w:hAnsi="宋体" w:eastAsia="宋体" w:cs="仿宋"/>
                <w:sz w:val="24"/>
                <w:szCs w:val="24"/>
              </w:rPr>
            </w:pPr>
            <w:r>
              <w:rPr>
                <w:rFonts w:hint="eastAsia" w:ascii="宋体" w:hAnsi="宋体" w:eastAsia="宋体" w:cs="仿宋"/>
                <w:sz w:val="24"/>
                <w:szCs w:val="24"/>
              </w:rPr>
              <w:t>主要工作内容如下：</w:t>
            </w:r>
          </w:p>
          <w:p w14:paraId="21C249D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w:t>
            </w:r>
            <w:r>
              <w:rPr>
                <w:rFonts w:hint="eastAsia" w:ascii="宋体" w:hAnsi="宋体" w:eastAsia="宋体" w:cs="仿宋"/>
                <w:sz w:val="24"/>
                <w:szCs w:val="24"/>
              </w:rPr>
              <w:t>招标</w:t>
            </w:r>
            <w:r>
              <w:rPr>
                <w:rFonts w:ascii="宋体" w:hAnsi="宋体" w:eastAsia="宋体" w:cs="仿宋"/>
                <w:sz w:val="24"/>
                <w:szCs w:val="24"/>
              </w:rPr>
              <w:t>文件，</w:t>
            </w:r>
            <w:r>
              <w:rPr>
                <w:rFonts w:hint="eastAsia" w:ascii="宋体" w:hAnsi="宋体" w:eastAsia="宋体" w:cs="仿宋"/>
                <w:sz w:val="24"/>
                <w:szCs w:val="24"/>
              </w:rPr>
              <w:t>把控招标</w:t>
            </w:r>
            <w:r>
              <w:rPr>
                <w:rFonts w:ascii="宋体" w:hAnsi="宋体" w:eastAsia="宋体" w:cs="仿宋"/>
                <w:sz w:val="24"/>
                <w:szCs w:val="24"/>
              </w:rPr>
              <w:t>文件质量；</w:t>
            </w:r>
          </w:p>
          <w:p w14:paraId="35989434">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14:paraId="397A5E77">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14:paraId="2686D153">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14:paraId="1D192BA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14:paraId="69AD7379">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14:paraId="3E33CAD0">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w:t>
            </w:r>
            <w:r>
              <w:rPr>
                <w:rFonts w:hint="eastAsia" w:ascii="宋体" w:hAnsi="宋体" w:eastAsia="宋体" w:cs="仿宋"/>
                <w:sz w:val="24"/>
                <w:szCs w:val="24"/>
              </w:rPr>
              <w:t>招标</w:t>
            </w:r>
            <w:r>
              <w:rPr>
                <w:rFonts w:ascii="宋体" w:hAnsi="宋体" w:eastAsia="宋体" w:cs="仿宋"/>
                <w:sz w:val="24"/>
                <w:szCs w:val="24"/>
              </w:rPr>
              <w:t>过程中需要配合其他相关工作。</w:t>
            </w:r>
          </w:p>
          <w:p w14:paraId="63F86FF1">
            <w:pPr>
              <w:rPr>
                <w:rFonts w:hint="eastAsia"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14:paraId="02D4DE71">
        <w:tblPrEx>
          <w:tblCellMar>
            <w:top w:w="0" w:type="dxa"/>
            <w:left w:w="108" w:type="dxa"/>
            <w:bottom w:w="0" w:type="dxa"/>
            <w:right w:w="108" w:type="dxa"/>
          </w:tblCellMar>
        </w:tblPrEx>
        <w:trPr>
          <w:gridAfter w:val="1"/>
          <w:wAfter w:w="317" w:type="dxa"/>
          <w:trHeight w:val="664" w:hRule="atLeast"/>
          <w:jc w:val="center"/>
        </w:trPr>
        <w:tc>
          <w:tcPr>
            <w:tcW w:w="1273" w:type="dxa"/>
            <w:vMerge w:val="continue"/>
            <w:tcBorders>
              <w:left w:val="single" w:color="auto" w:sz="4" w:space="0"/>
              <w:bottom w:val="single" w:color="auto" w:sz="4" w:space="0"/>
              <w:right w:val="single" w:color="auto" w:sz="4" w:space="0"/>
            </w:tcBorders>
            <w:vAlign w:val="center"/>
          </w:tcPr>
          <w:p w14:paraId="7C68EF47">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60B06F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vAlign w:val="center"/>
          </w:tcPr>
          <w:p w14:paraId="6BBB130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7C33A6AD">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vAlign w:val="center"/>
          </w:tcPr>
          <w:p w14:paraId="3B6636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vAlign w:val="center"/>
          </w:tcPr>
          <w:p w14:paraId="5B52D3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vAlign w:val="center"/>
          </w:tcPr>
          <w:p w14:paraId="137EA2A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本项目以报下浮率的方式，报价人须综合考虑各类费用。本函请于2025年11月4日12点前送达邮箱，邮箱地址：323431302@qq.com。</w:t>
            </w:r>
          </w:p>
        </w:tc>
      </w:tr>
      <w:tr w14:paraId="28F16FB0">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48E4743">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4150BE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vAlign w:val="center"/>
          </w:tcPr>
          <w:p w14:paraId="51A7AF00">
            <w:pPr>
              <w:widowControl/>
              <w:jc w:val="center"/>
              <w:rPr>
                <w:rFonts w:hint="eastAsia" w:ascii="宋体" w:hAnsi="宋体" w:eastAsia="宋体" w:cs="宋体"/>
                <w:color w:val="000000"/>
                <w:kern w:val="0"/>
                <w:sz w:val="24"/>
                <w:szCs w:val="24"/>
              </w:rPr>
            </w:pPr>
            <w:r>
              <w:rPr>
                <w:rFonts w:hint="eastAsia" w:ascii="宋体" w:hAnsi="宋体" w:eastAsia="宋体" w:cs="仿宋"/>
                <w:sz w:val="24"/>
                <w:szCs w:val="24"/>
              </w:rPr>
              <w:t>茂名滨海发展集团有限公司数字化转型项目招标代理遴选</w:t>
            </w:r>
          </w:p>
        </w:tc>
      </w:tr>
      <w:tr w14:paraId="5A78A365">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515680DD">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7E9A74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下浮率（%）</w:t>
            </w:r>
          </w:p>
        </w:tc>
        <w:tc>
          <w:tcPr>
            <w:tcW w:w="6713" w:type="dxa"/>
            <w:gridSpan w:val="4"/>
            <w:tcBorders>
              <w:top w:val="single" w:color="auto" w:sz="4" w:space="0"/>
              <w:left w:val="nil"/>
              <w:bottom w:val="single" w:color="auto" w:sz="4" w:space="0"/>
              <w:right w:val="single" w:color="auto" w:sz="4" w:space="0"/>
            </w:tcBorders>
            <w:vAlign w:val="center"/>
          </w:tcPr>
          <w:p w14:paraId="06753B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6C806AB1">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1214A3B">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5529B2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vAlign w:val="center"/>
          </w:tcPr>
          <w:p w14:paraId="3BC0BF8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463B8A2E">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vAlign w:val="center"/>
          </w:tcPr>
          <w:p w14:paraId="158A01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vAlign w:val="center"/>
          </w:tcPr>
          <w:p w14:paraId="6A69BAB6">
            <w:pPr>
              <w:widowControl/>
              <w:jc w:val="center"/>
              <w:rPr>
                <w:rFonts w:hint="eastAsia" w:ascii="宋体" w:hAnsi="宋体" w:eastAsia="宋体" w:cs="宋体"/>
                <w:color w:val="000000"/>
                <w:kern w:val="0"/>
                <w:sz w:val="24"/>
                <w:szCs w:val="24"/>
              </w:rPr>
            </w:pPr>
          </w:p>
        </w:tc>
        <w:tc>
          <w:tcPr>
            <w:tcW w:w="2032" w:type="dxa"/>
            <w:gridSpan w:val="2"/>
            <w:tcBorders>
              <w:top w:val="nil"/>
              <w:left w:val="nil"/>
              <w:bottom w:val="single" w:color="auto" w:sz="4" w:space="0"/>
              <w:right w:val="single" w:color="auto" w:sz="4" w:space="0"/>
            </w:tcBorders>
            <w:vAlign w:val="center"/>
          </w:tcPr>
          <w:p w14:paraId="752CBF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vAlign w:val="center"/>
          </w:tcPr>
          <w:p w14:paraId="50AADF0B">
            <w:pPr>
              <w:widowControl/>
              <w:jc w:val="center"/>
              <w:rPr>
                <w:rFonts w:hint="eastAsia" w:ascii="宋体" w:hAnsi="宋体" w:eastAsia="宋体" w:cs="宋体"/>
                <w:color w:val="000000"/>
                <w:kern w:val="0"/>
                <w:sz w:val="24"/>
                <w:szCs w:val="24"/>
              </w:rPr>
            </w:pPr>
          </w:p>
        </w:tc>
      </w:tr>
      <w:tr w14:paraId="711F4D12">
        <w:tblPrEx>
          <w:tblCellMar>
            <w:top w:w="0" w:type="dxa"/>
            <w:left w:w="108" w:type="dxa"/>
            <w:bottom w:w="0" w:type="dxa"/>
            <w:right w:w="108" w:type="dxa"/>
          </w:tblCellMar>
        </w:tblPrEx>
        <w:trPr>
          <w:trHeight w:val="545" w:hRule="atLeast"/>
          <w:jc w:val="center"/>
        </w:trPr>
        <w:tc>
          <w:tcPr>
            <w:tcW w:w="1273" w:type="dxa"/>
            <w:vAlign w:val="center"/>
          </w:tcPr>
          <w:p w14:paraId="7530D0BD">
            <w:pPr>
              <w:widowControl/>
              <w:jc w:val="left"/>
              <w:rPr>
                <w:rFonts w:ascii="Times New Roman" w:hAnsi="Times New Roman" w:eastAsia="Times New Roman" w:cs="Times New Roman"/>
                <w:kern w:val="0"/>
                <w:sz w:val="24"/>
                <w:szCs w:val="24"/>
              </w:rPr>
            </w:pPr>
          </w:p>
        </w:tc>
        <w:tc>
          <w:tcPr>
            <w:tcW w:w="1988" w:type="dxa"/>
            <w:vAlign w:val="center"/>
          </w:tcPr>
          <w:p w14:paraId="6CC4CE2E">
            <w:pPr>
              <w:widowControl/>
              <w:jc w:val="left"/>
              <w:rPr>
                <w:rFonts w:ascii="Times New Roman" w:hAnsi="Times New Roman" w:eastAsia="Times New Roman" w:cs="Times New Roman"/>
                <w:kern w:val="0"/>
                <w:sz w:val="24"/>
                <w:szCs w:val="24"/>
              </w:rPr>
            </w:pPr>
          </w:p>
        </w:tc>
        <w:tc>
          <w:tcPr>
            <w:tcW w:w="236" w:type="dxa"/>
            <w:vAlign w:val="center"/>
          </w:tcPr>
          <w:p w14:paraId="5526ADBA">
            <w:pPr>
              <w:widowControl/>
              <w:jc w:val="left"/>
              <w:rPr>
                <w:rFonts w:ascii="Times New Roman" w:hAnsi="Times New Roman" w:eastAsia="Times New Roman" w:cs="Times New Roman"/>
                <w:kern w:val="0"/>
                <w:sz w:val="24"/>
                <w:szCs w:val="24"/>
              </w:rPr>
            </w:pPr>
          </w:p>
        </w:tc>
        <w:tc>
          <w:tcPr>
            <w:tcW w:w="2113" w:type="dxa"/>
            <w:gridSpan w:val="2"/>
            <w:vAlign w:val="center"/>
          </w:tcPr>
          <w:p w14:paraId="47E38B84">
            <w:pPr>
              <w:widowControl/>
              <w:jc w:val="left"/>
              <w:rPr>
                <w:rFonts w:ascii="Times New Roman" w:hAnsi="Times New Roman" w:cs="Times New Roman"/>
                <w:kern w:val="0"/>
                <w:sz w:val="24"/>
                <w:szCs w:val="24"/>
              </w:rPr>
            </w:pPr>
          </w:p>
        </w:tc>
        <w:tc>
          <w:tcPr>
            <w:tcW w:w="4681" w:type="dxa"/>
            <w:gridSpan w:val="2"/>
            <w:vAlign w:val="center"/>
          </w:tcPr>
          <w:p w14:paraId="7F6C23B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72A2F85F">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488C88CA">
        <w:tblPrEx>
          <w:tblCellMar>
            <w:top w:w="0" w:type="dxa"/>
            <w:left w:w="108" w:type="dxa"/>
            <w:bottom w:w="0" w:type="dxa"/>
            <w:right w:w="108" w:type="dxa"/>
          </w:tblCellMar>
        </w:tblPrEx>
        <w:trPr>
          <w:trHeight w:val="255" w:hRule="atLeast"/>
          <w:jc w:val="center"/>
        </w:trPr>
        <w:tc>
          <w:tcPr>
            <w:tcW w:w="1273" w:type="dxa"/>
            <w:vAlign w:val="center"/>
          </w:tcPr>
          <w:p w14:paraId="58DC8F6B">
            <w:pPr>
              <w:widowControl/>
              <w:jc w:val="left"/>
              <w:rPr>
                <w:rFonts w:ascii="Times New Roman" w:hAnsi="Times New Roman" w:eastAsia="Times New Roman" w:cs="Times New Roman"/>
                <w:kern w:val="0"/>
                <w:sz w:val="24"/>
                <w:szCs w:val="24"/>
              </w:rPr>
            </w:pPr>
          </w:p>
        </w:tc>
        <w:tc>
          <w:tcPr>
            <w:tcW w:w="1988" w:type="dxa"/>
            <w:vAlign w:val="center"/>
          </w:tcPr>
          <w:p w14:paraId="2076DAA8">
            <w:pPr>
              <w:widowControl/>
              <w:jc w:val="left"/>
              <w:rPr>
                <w:rFonts w:ascii="Times New Roman" w:hAnsi="Times New Roman" w:eastAsia="Times New Roman" w:cs="Times New Roman"/>
                <w:kern w:val="0"/>
                <w:sz w:val="24"/>
                <w:szCs w:val="24"/>
              </w:rPr>
            </w:pPr>
          </w:p>
        </w:tc>
        <w:tc>
          <w:tcPr>
            <w:tcW w:w="236" w:type="dxa"/>
            <w:vAlign w:val="center"/>
          </w:tcPr>
          <w:p w14:paraId="0AAF3042">
            <w:pPr>
              <w:widowControl/>
              <w:jc w:val="left"/>
              <w:rPr>
                <w:rFonts w:ascii="Times New Roman" w:hAnsi="Times New Roman" w:eastAsia="Times New Roman" w:cs="Times New Roman"/>
                <w:kern w:val="0"/>
                <w:sz w:val="24"/>
                <w:szCs w:val="24"/>
              </w:rPr>
            </w:pPr>
          </w:p>
        </w:tc>
        <w:tc>
          <w:tcPr>
            <w:tcW w:w="2113" w:type="dxa"/>
            <w:gridSpan w:val="2"/>
            <w:vAlign w:val="center"/>
          </w:tcPr>
          <w:p w14:paraId="616E597B">
            <w:pPr>
              <w:widowControl/>
              <w:jc w:val="left"/>
              <w:rPr>
                <w:rFonts w:ascii="Times New Roman" w:hAnsi="Times New Roman" w:cs="Times New Roman"/>
                <w:kern w:val="0"/>
                <w:sz w:val="24"/>
                <w:szCs w:val="24"/>
              </w:rPr>
            </w:pPr>
          </w:p>
          <w:p w14:paraId="78339319">
            <w:pPr>
              <w:widowControl/>
              <w:jc w:val="left"/>
              <w:rPr>
                <w:rFonts w:ascii="Times New Roman" w:hAnsi="Times New Roman" w:cs="Times New Roman"/>
                <w:kern w:val="0"/>
                <w:sz w:val="24"/>
                <w:szCs w:val="24"/>
              </w:rPr>
            </w:pPr>
          </w:p>
          <w:p w14:paraId="7DDB038D">
            <w:pPr>
              <w:widowControl/>
              <w:jc w:val="left"/>
              <w:rPr>
                <w:rFonts w:ascii="Times New Roman" w:hAnsi="Times New Roman" w:cs="Times New Roman"/>
                <w:kern w:val="0"/>
                <w:sz w:val="24"/>
                <w:szCs w:val="24"/>
              </w:rPr>
            </w:pPr>
          </w:p>
        </w:tc>
        <w:tc>
          <w:tcPr>
            <w:tcW w:w="4681" w:type="dxa"/>
            <w:gridSpan w:val="2"/>
            <w:vAlign w:val="center"/>
          </w:tcPr>
          <w:p w14:paraId="56244589">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52687610">
      <w:pPr>
        <w:widowControl/>
        <w:jc w:val="left"/>
        <w:rPr>
          <w:rFonts w:hint="eastAsia" w:ascii="仿宋_GB2312" w:eastAsia="仿宋_GB2312"/>
          <w:sz w:val="32"/>
          <w:szCs w:val="32"/>
        </w:rPr>
      </w:pPr>
      <w:r>
        <w:rPr>
          <w:rFonts w:hint="eastAsia" w:ascii="仿宋_GB2312" w:eastAsia="仿宋_GB2312"/>
          <w:sz w:val="32"/>
          <w:szCs w:val="32"/>
        </w:rPr>
        <w:t>附件2：综合评分表</w:t>
      </w:r>
    </w:p>
    <w:tbl>
      <w:tblPr>
        <w:tblStyle w:val="4"/>
        <w:tblW w:w="8306" w:type="dxa"/>
        <w:tblInd w:w="-5" w:type="dxa"/>
        <w:tblLayout w:type="autofit"/>
        <w:tblCellMar>
          <w:top w:w="0" w:type="dxa"/>
          <w:left w:w="108" w:type="dxa"/>
          <w:bottom w:w="0" w:type="dxa"/>
          <w:right w:w="108" w:type="dxa"/>
        </w:tblCellMar>
      </w:tblPr>
      <w:tblGrid>
        <w:gridCol w:w="509"/>
        <w:gridCol w:w="1059"/>
        <w:gridCol w:w="824"/>
        <w:gridCol w:w="818"/>
        <w:gridCol w:w="4874"/>
        <w:gridCol w:w="222"/>
      </w:tblGrid>
      <w:tr w14:paraId="65901CB3">
        <w:tblPrEx>
          <w:tblCellMar>
            <w:top w:w="0" w:type="dxa"/>
            <w:left w:w="108" w:type="dxa"/>
            <w:bottom w:w="0" w:type="dxa"/>
            <w:right w:w="108" w:type="dxa"/>
          </w:tblCellMar>
        </w:tblPrEx>
        <w:trPr>
          <w:gridAfter w:val="1"/>
          <w:wAfter w:w="222" w:type="dxa"/>
          <w:trHeight w:val="1521" w:hRule="atLeast"/>
        </w:trPr>
        <w:tc>
          <w:tcPr>
            <w:tcW w:w="8084" w:type="dxa"/>
            <w:gridSpan w:val="5"/>
            <w:tcBorders>
              <w:top w:val="single" w:color="auto" w:sz="4" w:space="0"/>
              <w:left w:val="single" w:color="auto" w:sz="4" w:space="0"/>
              <w:bottom w:val="single" w:color="auto" w:sz="4" w:space="0"/>
              <w:right w:val="single" w:color="auto" w:sz="4" w:space="0"/>
            </w:tcBorders>
            <w:vAlign w:val="center"/>
          </w:tcPr>
          <w:p w14:paraId="7C65B9A6">
            <w:pPr>
              <w:widowControl/>
              <w:jc w:val="center"/>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《茂名滨海发展集团有限公司数字化转型项目》招标代理服务遴选综合评分表</w:t>
            </w:r>
          </w:p>
        </w:tc>
      </w:tr>
      <w:tr w14:paraId="5D1713AC">
        <w:tblPrEx>
          <w:tblCellMar>
            <w:top w:w="0" w:type="dxa"/>
            <w:left w:w="108" w:type="dxa"/>
            <w:bottom w:w="0" w:type="dxa"/>
            <w:right w:w="108" w:type="dxa"/>
          </w:tblCellMar>
        </w:tblPrEx>
        <w:trPr>
          <w:gridAfter w:val="1"/>
          <w:wAfter w:w="222" w:type="dxa"/>
          <w:trHeight w:val="741" w:hRule="atLeast"/>
        </w:trPr>
        <w:tc>
          <w:tcPr>
            <w:tcW w:w="509" w:type="dxa"/>
            <w:vMerge w:val="restart"/>
            <w:tcBorders>
              <w:top w:val="nil"/>
              <w:left w:val="single" w:color="auto" w:sz="4" w:space="0"/>
              <w:bottom w:val="single" w:color="auto" w:sz="4" w:space="0"/>
              <w:right w:val="single" w:color="auto" w:sz="4" w:space="0"/>
            </w:tcBorders>
            <w:noWrap/>
            <w:vAlign w:val="center"/>
          </w:tcPr>
          <w:p w14:paraId="64A9E18E">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059" w:type="dxa"/>
            <w:vMerge w:val="restart"/>
            <w:tcBorders>
              <w:top w:val="nil"/>
              <w:left w:val="single" w:color="auto" w:sz="4" w:space="0"/>
              <w:bottom w:val="single" w:color="auto" w:sz="4" w:space="0"/>
              <w:right w:val="single" w:color="auto" w:sz="4" w:space="0"/>
            </w:tcBorders>
            <w:vAlign w:val="center"/>
          </w:tcPr>
          <w:p w14:paraId="643EFF51">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分类</w:t>
            </w:r>
          </w:p>
        </w:tc>
        <w:tc>
          <w:tcPr>
            <w:tcW w:w="824" w:type="dxa"/>
            <w:vMerge w:val="restart"/>
            <w:tcBorders>
              <w:top w:val="nil"/>
              <w:left w:val="single" w:color="auto" w:sz="4" w:space="0"/>
              <w:bottom w:val="single" w:color="auto" w:sz="4" w:space="0"/>
              <w:right w:val="single" w:color="auto" w:sz="4" w:space="0"/>
            </w:tcBorders>
            <w:vAlign w:val="center"/>
          </w:tcPr>
          <w:p w14:paraId="5FD5B47E">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评审项目</w:t>
            </w:r>
          </w:p>
        </w:tc>
        <w:tc>
          <w:tcPr>
            <w:tcW w:w="818" w:type="dxa"/>
            <w:vMerge w:val="restart"/>
            <w:tcBorders>
              <w:top w:val="nil"/>
              <w:left w:val="single" w:color="auto" w:sz="4" w:space="0"/>
              <w:bottom w:val="single" w:color="auto" w:sz="4" w:space="0"/>
              <w:right w:val="single" w:color="auto" w:sz="4" w:space="0"/>
            </w:tcBorders>
            <w:noWrap/>
            <w:vAlign w:val="center"/>
          </w:tcPr>
          <w:p w14:paraId="247A3F76">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分值</w:t>
            </w:r>
          </w:p>
        </w:tc>
        <w:tc>
          <w:tcPr>
            <w:tcW w:w="4874" w:type="dxa"/>
            <w:vMerge w:val="restart"/>
            <w:tcBorders>
              <w:top w:val="nil"/>
              <w:left w:val="single" w:color="auto" w:sz="4" w:space="0"/>
              <w:bottom w:val="single" w:color="auto" w:sz="4" w:space="0"/>
              <w:right w:val="single" w:color="auto" w:sz="4" w:space="0"/>
            </w:tcBorders>
            <w:vAlign w:val="center"/>
          </w:tcPr>
          <w:p w14:paraId="00E144BF">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评分标准</w:t>
            </w:r>
          </w:p>
        </w:tc>
      </w:tr>
      <w:tr w14:paraId="54086F12">
        <w:tblPrEx>
          <w:tblCellMar>
            <w:top w:w="0" w:type="dxa"/>
            <w:left w:w="108" w:type="dxa"/>
            <w:bottom w:w="0" w:type="dxa"/>
            <w:right w:w="108" w:type="dxa"/>
          </w:tblCellMar>
        </w:tblPrEx>
        <w:trPr>
          <w:trHeight w:val="109" w:hRule="atLeast"/>
        </w:trPr>
        <w:tc>
          <w:tcPr>
            <w:tcW w:w="509" w:type="dxa"/>
            <w:vMerge w:val="continue"/>
            <w:tcBorders>
              <w:top w:val="nil"/>
              <w:left w:val="single" w:color="auto" w:sz="4" w:space="0"/>
              <w:bottom w:val="single" w:color="auto" w:sz="4" w:space="0"/>
              <w:right w:val="single" w:color="auto" w:sz="4" w:space="0"/>
            </w:tcBorders>
            <w:vAlign w:val="center"/>
          </w:tcPr>
          <w:p w14:paraId="595AA7D8">
            <w:pPr>
              <w:widowControl/>
              <w:jc w:val="left"/>
              <w:rPr>
                <w:rFonts w:hint="eastAsia" w:ascii="仿宋" w:hAnsi="仿宋" w:eastAsia="仿宋" w:cs="宋体"/>
                <w:b/>
                <w:bCs/>
                <w:color w:val="000000"/>
                <w:kern w:val="0"/>
                <w:sz w:val="24"/>
                <w:szCs w:val="24"/>
              </w:rPr>
            </w:pPr>
          </w:p>
        </w:tc>
        <w:tc>
          <w:tcPr>
            <w:tcW w:w="1059" w:type="dxa"/>
            <w:vMerge w:val="continue"/>
            <w:tcBorders>
              <w:top w:val="nil"/>
              <w:left w:val="single" w:color="auto" w:sz="4" w:space="0"/>
              <w:bottom w:val="single" w:color="auto" w:sz="4" w:space="0"/>
              <w:right w:val="single" w:color="auto" w:sz="4" w:space="0"/>
            </w:tcBorders>
            <w:vAlign w:val="center"/>
          </w:tcPr>
          <w:p w14:paraId="05E5E02A">
            <w:pPr>
              <w:widowControl/>
              <w:jc w:val="left"/>
              <w:rPr>
                <w:rFonts w:hint="eastAsia" w:ascii="仿宋" w:hAnsi="仿宋" w:eastAsia="仿宋" w:cs="宋体"/>
                <w:b/>
                <w:bCs/>
                <w:color w:val="000000"/>
                <w:kern w:val="0"/>
                <w:sz w:val="24"/>
                <w:szCs w:val="24"/>
              </w:rPr>
            </w:pPr>
          </w:p>
        </w:tc>
        <w:tc>
          <w:tcPr>
            <w:tcW w:w="824" w:type="dxa"/>
            <w:vMerge w:val="continue"/>
            <w:tcBorders>
              <w:top w:val="nil"/>
              <w:left w:val="single" w:color="auto" w:sz="4" w:space="0"/>
              <w:bottom w:val="single" w:color="auto" w:sz="4" w:space="0"/>
              <w:right w:val="single" w:color="auto" w:sz="4" w:space="0"/>
            </w:tcBorders>
            <w:vAlign w:val="center"/>
          </w:tcPr>
          <w:p w14:paraId="5ED564CD">
            <w:pPr>
              <w:widowControl/>
              <w:jc w:val="left"/>
              <w:rPr>
                <w:rFonts w:hint="eastAsia" w:ascii="仿宋" w:hAnsi="仿宋" w:eastAsia="仿宋" w:cs="宋体"/>
                <w:b/>
                <w:bCs/>
                <w:color w:val="000000"/>
                <w:kern w:val="0"/>
                <w:sz w:val="24"/>
                <w:szCs w:val="24"/>
              </w:rPr>
            </w:pPr>
          </w:p>
        </w:tc>
        <w:tc>
          <w:tcPr>
            <w:tcW w:w="818" w:type="dxa"/>
            <w:vMerge w:val="continue"/>
            <w:tcBorders>
              <w:top w:val="nil"/>
              <w:left w:val="single" w:color="auto" w:sz="4" w:space="0"/>
              <w:bottom w:val="single" w:color="auto" w:sz="4" w:space="0"/>
              <w:right w:val="single" w:color="auto" w:sz="4" w:space="0"/>
            </w:tcBorders>
            <w:vAlign w:val="center"/>
          </w:tcPr>
          <w:p w14:paraId="3B88F97E">
            <w:pPr>
              <w:widowControl/>
              <w:jc w:val="left"/>
              <w:rPr>
                <w:rFonts w:hint="eastAsia" w:ascii="仿宋" w:hAnsi="仿宋" w:eastAsia="仿宋" w:cs="宋体"/>
                <w:b/>
                <w:bCs/>
                <w:color w:val="000000"/>
                <w:kern w:val="0"/>
                <w:sz w:val="24"/>
                <w:szCs w:val="24"/>
              </w:rPr>
            </w:pPr>
          </w:p>
        </w:tc>
        <w:tc>
          <w:tcPr>
            <w:tcW w:w="4874" w:type="dxa"/>
            <w:vMerge w:val="continue"/>
            <w:tcBorders>
              <w:top w:val="nil"/>
              <w:left w:val="single" w:color="auto" w:sz="4" w:space="0"/>
              <w:bottom w:val="single" w:color="auto" w:sz="4" w:space="0"/>
              <w:right w:val="single" w:color="auto" w:sz="4" w:space="0"/>
            </w:tcBorders>
            <w:vAlign w:val="center"/>
          </w:tcPr>
          <w:p w14:paraId="10D83BA1">
            <w:pPr>
              <w:widowControl/>
              <w:jc w:val="left"/>
              <w:rPr>
                <w:rFonts w:hint="eastAsia" w:ascii="仿宋" w:hAnsi="仿宋" w:eastAsia="仿宋" w:cs="宋体"/>
                <w:b/>
                <w:bCs/>
                <w:color w:val="000000"/>
                <w:kern w:val="0"/>
                <w:sz w:val="24"/>
                <w:szCs w:val="24"/>
              </w:rPr>
            </w:pPr>
          </w:p>
        </w:tc>
        <w:tc>
          <w:tcPr>
            <w:tcW w:w="222" w:type="dxa"/>
            <w:tcBorders>
              <w:top w:val="nil"/>
              <w:left w:val="nil"/>
              <w:bottom w:val="nil"/>
              <w:right w:val="nil"/>
            </w:tcBorders>
            <w:noWrap/>
            <w:vAlign w:val="bottom"/>
          </w:tcPr>
          <w:p w14:paraId="527455B2">
            <w:pPr>
              <w:widowControl/>
              <w:jc w:val="center"/>
              <w:rPr>
                <w:rFonts w:hint="eastAsia" w:ascii="仿宋" w:hAnsi="仿宋" w:eastAsia="仿宋" w:cs="宋体"/>
                <w:b/>
                <w:bCs/>
                <w:color w:val="000000"/>
                <w:kern w:val="0"/>
                <w:sz w:val="24"/>
                <w:szCs w:val="24"/>
              </w:rPr>
            </w:pPr>
          </w:p>
        </w:tc>
      </w:tr>
      <w:tr w14:paraId="5D40CA38">
        <w:tblPrEx>
          <w:tblCellMar>
            <w:top w:w="0" w:type="dxa"/>
            <w:left w:w="108" w:type="dxa"/>
            <w:bottom w:w="0" w:type="dxa"/>
            <w:right w:w="108" w:type="dxa"/>
          </w:tblCellMar>
        </w:tblPrEx>
        <w:trPr>
          <w:trHeight w:val="1560" w:hRule="atLeast"/>
        </w:trPr>
        <w:tc>
          <w:tcPr>
            <w:tcW w:w="509" w:type="dxa"/>
            <w:tcBorders>
              <w:top w:val="nil"/>
              <w:left w:val="single" w:color="auto" w:sz="4" w:space="0"/>
              <w:bottom w:val="single" w:color="auto" w:sz="4" w:space="0"/>
              <w:right w:val="single" w:color="auto" w:sz="4" w:space="0"/>
            </w:tcBorders>
            <w:noWrap/>
            <w:vAlign w:val="center"/>
          </w:tcPr>
          <w:p w14:paraId="6299E479">
            <w:pPr>
              <w:widowControl/>
              <w:jc w:val="center"/>
              <w:rPr>
                <w:rFonts w:hint="eastAsia" w:ascii="仿宋" w:hAnsi="仿宋" w:eastAsia="仿宋" w:cs="宋体"/>
                <w:color w:val="000000"/>
                <w:kern w:val="0"/>
                <w:sz w:val="24"/>
                <w:szCs w:val="24"/>
              </w:rPr>
            </w:pPr>
            <w:bookmarkStart w:id="0" w:name="_GoBack" w:colFirst="4" w:colLast="4"/>
            <w:r>
              <w:rPr>
                <w:rFonts w:hint="eastAsia" w:ascii="仿宋" w:hAnsi="仿宋" w:eastAsia="仿宋" w:cs="宋体"/>
                <w:color w:val="000000"/>
                <w:kern w:val="0"/>
                <w:sz w:val="24"/>
                <w:szCs w:val="24"/>
              </w:rPr>
              <w:t>1</w:t>
            </w:r>
          </w:p>
        </w:tc>
        <w:tc>
          <w:tcPr>
            <w:tcW w:w="1059" w:type="dxa"/>
            <w:vMerge w:val="restart"/>
            <w:tcBorders>
              <w:top w:val="nil"/>
              <w:left w:val="single" w:color="auto" w:sz="4" w:space="0"/>
              <w:bottom w:val="single" w:color="auto" w:sz="4" w:space="0"/>
              <w:right w:val="single" w:color="auto" w:sz="4" w:space="0"/>
            </w:tcBorders>
            <w:vAlign w:val="center"/>
          </w:tcPr>
          <w:p w14:paraId="44DED51E">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商务部分（40分）</w:t>
            </w:r>
          </w:p>
        </w:tc>
        <w:tc>
          <w:tcPr>
            <w:tcW w:w="824" w:type="dxa"/>
            <w:tcBorders>
              <w:top w:val="nil"/>
              <w:left w:val="nil"/>
              <w:bottom w:val="single" w:color="auto" w:sz="4" w:space="0"/>
              <w:right w:val="single" w:color="auto" w:sz="4" w:space="0"/>
            </w:tcBorders>
            <w:vAlign w:val="center"/>
          </w:tcPr>
          <w:p w14:paraId="33A2AD9A">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企业业绩</w:t>
            </w:r>
          </w:p>
        </w:tc>
        <w:tc>
          <w:tcPr>
            <w:tcW w:w="818" w:type="dxa"/>
            <w:tcBorders>
              <w:top w:val="nil"/>
              <w:left w:val="nil"/>
              <w:bottom w:val="single" w:color="auto" w:sz="4" w:space="0"/>
              <w:right w:val="single" w:color="auto" w:sz="4" w:space="0"/>
            </w:tcBorders>
            <w:noWrap/>
            <w:vAlign w:val="center"/>
          </w:tcPr>
          <w:p w14:paraId="02EAAE4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4874" w:type="dxa"/>
            <w:tcBorders>
              <w:top w:val="nil"/>
              <w:left w:val="nil"/>
              <w:bottom w:val="single" w:color="auto" w:sz="4" w:space="0"/>
              <w:right w:val="single" w:color="auto" w:sz="4" w:space="0"/>
            </w:tcBorders>
            <w:vAlign w:val="center"/>
          </w:tcPr>
          <w:p w14:paraId="002CE8FC">
            <w:pPr>
              <w:widowControl/>
              <w:jc w:val="left"/>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自2022年1月1日起，独立完成中标金额超过300万元的</w:t>
            </w:r>
            <w:r>
              <w:rPr>
                <w:rFonts w:hint="eastAsia" w:ascii="仿宋" w:hAnsi="仿宋" w:eastAsia="仿宋" w:cs="宋体"/>
                <w:color w:val="000000"/>
                <w:kern w:val="0"/>
                <w:sz w:val="24"/>
                <w:szCs w:val="24"/>
                <w:highlight w:val="none"/>
                <w:lang w:val="en-US" w:eastAsia="zh-CN"/>
              </w:rPr>
              <w:t>招标</w:t>
            </w:r>
            <w:r>
              <w:rPr>
                <w:rFonts w:hint="eastAsia" w:ascii="仿宋" w:hAnsi="仿宋" w:eastAsia="仿宋" w:cs="宋体"/>
                <w:color w:val="000000"/>
                <w:kern w:val="0"/>
                <w:sz w:val="24"/>
                <w:szCs w:val="24"/>
                <w:highlight w:val="none"/>
              </w:rPr>
              <w:t>代理业务</w:t>
            </w:r>
            <w:r>
              <w:rPr>
                <w:rFonts w:hint="eastAsia" w:ascii="仿宋" w:hAnsi="仿宋" w:eastAsia="仿宋" w:cs="宋体"/>
                <w:color w:val="000000"/>
                <w:kern w:val="0"/>
                <w:sz w:val="24"/>
                <w:szCs w:val="24"/>
                <w:highlight w:val="none"/>
              </w:rPr>
              <w:t>的，每提供一项得</w:t>
            </w:r>
            <w:r>
              <w:rPr>
                <w:rFonts w:hint="eastAsia" w:ascii="仿宋" w:hAnsi="仿宋" w:eastAsia="仿宋" w:cs="宋体"/>
                <w:color w:val="000000"/>
                <w:kern w:val="0"/>
                <w:sz w:val="24"/>
                <w:szCs w:val="24"/>
                <w:highlight w:val="none"/>
                <w:lang w:val="en-US" w:eastAsia="zh-CN"/>
              </w:rPr>
              <w:t>3</w:t>
            </w:r>
            <w:r>
              <w:rPr>
                <w:rFonts w:hint="eastAsia" w:ascii="仿宋" w:hAnsi="仿宋" w:eastAsia="仿宋" w:cs="宋体"/>
                <w:color w:val="000000"/>
                <w:kern w:val="0"/>
                <w:sz w:val="24"/>
                <w:szCs w:val="24"/>
                <w:highlight w:val="none"/>
              </w:rPr>
              <w:t>分，最高得15分。</w:t>
            </w:r>
            <w:r>
              <w:rPr>
                <w:rFonts w:hint="eastAsia" w:ascii="仿宋" w:hAnsi="仿宋" w:eastAsia="仿宋" w:cs="宋体"/>
                <w:color w:val="000000"/>
                <w:kern w:val="0"/>
                <w:sz w:val="24"/>
                <w:szCs w:val="24"/>
                <w:highlight w:val="none"/>
              </w:rPr>
              <w:br w:type="textWrapping"/>
            </w:r>
            <w:r>
              <w:rPr>
                <w:rFonts w:hint="eastAsia" w:ascii="仿宋" w:hAnsi="仿宋" w:eastAsia="仿宋" w:cs="宋体"/>
                <w:color w:val="000000"/>
                <w:kern w:val="0"/>
                <w:sz w:val="24"/>
                <w:szCs w:val="24"/>
                <w:highlight w:val="none"/>
              </w:rPr>
              <w:t>（提供招标公告截图，不提供不得分）</w:t>
            </w:r>
          </w:p>
        </w:tc>
        <w:tc>
          <w:tcPr>
            <w:tcW w:w="222" w:type="dxa"/>
            <w:vAlign w:val="center"/>
          </w:tcPr>
          <w:p w14:paraId="55F2C372">
            <w:pPr>
              <w:widowControl/>
              <w:jc w:val="left"/>
              <w:rPr>
                <w:rFonts w:ascii="Times New Roman" w:hAnsi="Times New Roman" w:eastAsia="Times New Roman" w:cs="Times New Roman"/>
                <w:kern w:val="0"/>
                <w:sz w:val="20"/>
                <w:szCs w:val="20"/>
              </w:rPr>
            </w:pPr>
          </w:p>
        </w:tc>
      </w:tr>
      <w:tr w14:paraId="13161C11">
        <w:tblPrEx>
          <w:tblCellMar>
            <w:top w:w="0" w:type="dxa"/>
            <w:left w:w="108" w:type="dxa"/>
            <w:bottom w:w="0" w:type="dxa"/>
            <w:right w:w="108" w:type="dxa"/>
          </w:tblCellMar>
        </w:tblPrEx>
        <w:trPr>
          <w:trHeight w:val="1248" w:hRule="atLeast"/>
        </w:trPr>
        <w:tc>
          <w:tcPr>
            <w:tcW w:w="509" w:type="dxa"/>
            <w:tcBorders>
              <w:top w:val="nil"/>
              <w:left w:val="single" w:color="auto" w:sz="4" w:space="0"/>
              <w:bottom w:val="single" w:color="auto" w:sz="4" w:space="0"/>
              <w:right w:val="single" w:color="auto" w:sz="4" w:space="0"/>
            </w:tcBorders>
            <w:noWrap/>
            <w:vAlign w:val="center"/>
          </w:tcPr>
          <w:p w14:paraId="199A9FD0">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59" w:type="dxa"/>
            <w:vMerge w:val="continue"/>
            <w:tcBorders>
              <w:top w:val="nil"/>
              <w:left w:val="single" w:color="auto" w:sz="4" w:space="0"/>
              <w:bottom w:val="single" w:color="auto" w:sz="4" w:space="0"/>
              <w:right w:val="single" w:color="auto" w:sz="4" w:space="0"/>
            </w:tcBorders>
            <w:vAlign w:val="center"/>
          </w:tcPr>
          <w:p w14:paraId="5BF19D64">
            <w:pPr>
              <w:widowControl/>
              <w:jc w:val="left"/>
              <w:rPr>
                <w:rFonts w:hint="eastAsia" w:ascii="仿宋" w:hAnsi="仿宋" w:eastAsia="仿宋" w:cs="宋体"/>
                <w:color w:val="000000"/>
                <w:kern w:val="0"/>
                <w:sz w:val="24"/>
                <w:szCs w:val="24"/>
              </w:rPr>
            </w:pPr>
          </w:p>
        </w:tc>
        <w:tc>
          <w:tcPr>
            <w:tcW w:w="824" w:type="dxa"/>
            <w:tcBorders>
              <w:top w:val="nil"/>
              <w:left w:val="nil"/>
              <w:bottom w:val="single" w:color="auto" w:sz="4" w:space="0"/>
              <w:right w:val="single" w:color="auto" w:sz="4" w:space="0"/>
            </w:tcBorders>
            <w:vAlign w:val="center"/>
          </w:tcPr>
          <w:p w14:paraId="5F2FF352">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企业基础实力</w:t>
            </w:r>
          </w:p>
        </w:tc>
        <w:tc>
          <w:tcPr>
            <w:tcW w:w="818" w:type="dxa"/>
            <w:tcBorders>
              <w:top w:val="nil"/>
              <w:left w:val="nil"/>
              <w:bottom w:val="single" w:color="auto" w:sz="4" w:space="0"/>
              <w:right w:val="single" w:color="auto" w:sz="4" w:space="0"/>
            </w:tcBorders>
            <w:noWrap/>
            <w:vAlign w:val="center"/>
          </w:tcPr>
          <w:p w14:paraId="4D968381">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10</w:t>
            </w:r>
          </w:p>
        </w:tc>
        <w:tc>
          <w:tcPr>
            <w:tcW w:w="4874" w:type="dxa"/>
            <w:tcBorders>
              <w:top w:val="nil"/>
              <w:left w:val="nil"/>
              <w:bottom w:val="single" w:color="auto" w:sz="4" w:space="0"/>
              <w:right w:val="single" w:color="auto" w:sz="4" w:space="0"/>
            </w:tcBorders>
            <w:vAlign w:val="center"/>
          </w:tcPr>
          <w:p w14:paraId="223FC93A">
            <w:pPr>
              <w:widowControl/>
              <w:jc w:val="left"/>
              <w:rPr>
                <w:rFonts w:hint="eastAsia" w:ascii="仿宋" w:hAnsi="仿宋" w:eastAsia="仿宋" w:cs="宋体"/>
                <w:color w:val="000000"/>
                <w:kern w:val="0"/>
                <w:sz w:val="24"/>
                <w:szCs w:val="24"/>
                <w:highlight w:val="none"/>
                <w:lang w:eastAsia="zh-CN"/>
              </w:rPr>
            </w:pPr>
            <w:r>
              <w:rPr>
                <w:rFonts w:hint="eastAsia" w:ascii="仿宋" w:hAnsi="仿宋" w:eastAsia="仿宋" w:cs="宋体"/>
                <w:color w:val="000000"/>
                <w:kern w:val="0"/>
                <w:sz w:val="24"/>
                <w:szCs w:val="24"/>
                <w:highlight w:val="none"/>
              </w:rPr>
              <w:t>注册资本500万</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lang w:val="en-US" w:eastAsia="zh-CN"/>
              </w:rPr>
              <w:t>含）</w:t>
            </w:r>
            <w:r>
              <w:rPr>
                <w:rFonts w:hint="eastAsia" w:ascii="仿宋" w:hAnsi="仿宋" w:eastAsia="仿宋" w:cs="宋体"/>
                <w:color w:val="000000"/>
                <w:kern w:val="0"/>
                <w:sz w:val="24"/>
                <w:szCs w:val="24"/>
                <w:highlight w:val="none"/>
              </w:rPr>
              <w:t>以上得</w:t>
            </w:r>
            <w:r>
              <w:rPr>
                <w:rFonts w:hint="eastAsia" w:ascii="仿宋" w:hAnsi="仿宋" w:eastAsia="仿宋" w:cs="宋体"/>
                <w:color w:val="000000"/>
                <w:kern w:val="0"/>
                <w:sz w:val="24"/>
                <w:szCs w:val="24"/>
                <w:highlight w:val="none"/>
                <w:lang w:val="en-US" w:eastAsia="zh-CN"/>
              </w:rPr>
              <w:t>5</w:t>
            </w:r>
            <w:r>
              <w:rPr>
                <w:rFonts w:hint="eastAsia" w:ascii="仿宋" w:hAnsi="仿宋" w:eastAsia="仿宋" w:cs="宋体"/>
                <w:color w:val="000000"/>
                <w:kern w:val="0"/>
                <w:sz w:val="24"/>
                <w:szCs w:val="24"/>
                <w:highlight w:val="none"/>
              </w:rPr>
              <w:t xml:space="preserve">分，300 </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lang w:val="en-US" w:eastAsia="zh-CN"/>
              </w:rPr>
              <w:t>含）</w:t>
            </w:r>
            <w:r>
              <w:rPr>
                <w:rFonts w:hint="eastAsia" w:ascii="仿宋" w:hAnsi="仿宋" w:eastAsia="仿宋" w:cs="宋体"/>
                <w:color w:val="000000"/>
                <w:kern w:val="0"/>
                <w:sz w:val="24"/>
                <w:szCs w:val="24"/>
                <w:highlight w:val="none"/>
              </w:rPr>
              <w:t>- 500万</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lang w:val="en-US" w:eastAsia="zh-CN"/>
              </w:rPr>
              <w:t>不含）</w:t>
            </w:r>
            <w:r>
              <w:rPr>
                <w:rFonts w:hint="eastAsia" w:ascii="仿宋" w:hAnsi="仿宋" w:eastAsia="仿宋" w:cs="宋体"/>
                <w:color w:val="000000"/>
                <w:kern w:val="0"/>
                <w:sz w:val="24"/>
                <w:szCs w:val="24"/>
                <w:highlight w:val="none"/>
              </w:rPr>
              <w:t>得</w:t>
            </w:r>
            <w:r>
              <w:rPr>
                <w:rFonts w:hint="eastAsia" w:ascii="仿宋" w:hAnsi="仿宋" w:eastAsia="仿宋" w:cs="宋体"/>
                <w:color w:val="000000"/>
                <w:kern w:val="0"/>
                <w:sz w:val="24"/>
                <w:szCs w:val="24"/>
                <w:highlight w:val="none"/>
                <w:lang w:val="en-US" w:eastAsia="zh-CN"/>
              </w:rPr>
              <w:t>3</w:t>
            </w:r>
            <w:r>
              <w:rPr>
                <w:rFonts w:hint="eastAsia" w:ascii="仿宋" w:hAnsi="仿宋" w:eastAsia="仿宋" w:cs="宋体"/>
                <w:color w:val="000000"/>
                <w:kern w:val="0"/>
                <w:sz w:val="24"/>
                <w:szCs w:val="24"/>
                <w:highlight w:val="none"/>
              </w:rPr>
              <w:t>分</w:t>
            </w:r>
            <w:r>
              <w:rPr>
                <w:rFonts w:hint="eastAsia" w:ascii="仿宋" w:hAnsi="仿宋" w:eastAsia="仿宋" w:cs="宋体"/>
                <w:color w:val="000000"/>
                <w:kern w:val="0"/>
                <w:sz w:val="24"/>
                <w:szCs w:val="24"/>
                <w:highlight w:val="none"/>
                <w:lang w:eastAsia="zh-CN"/>
              </w:rPr>
              <w:t>，300万以下得1分</w:t>
            </w:r>
            <w:r>
              <w:rPr>
                <w:rFonts w:hint="eastAsia" w:ascii="仿宋" w:hAnsi="仿宋" w:eastAsia="仿宋" w:cs="宋体"/>
                <w:color w:val="000000"/>
                <w:kern w:val="0"/>
                <w:sz w:val="24"/>
                <w:szCs w:val="24"/>
                <w:highlight w:val="none"/>
              </w:rPr>
              <w:t>；成立5年</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lang w:val="en-US" w:eastAsia="zh-CN"/>
              </w:rPr>
              <w:t>含）</w:t>
            </w:r>
            <w:r>
              <w:rPr>
                <w:rFonts w:hint="eastAsia" w:ascii="仿宋" w:hAnsi="仿宋" w:eastAsia="仿宋" w:cs="宋体"/>
                <w:color w:val="000000"/>
                <w:kern w:val="0"/>
                <w:sz w:val="24"/>
                <w:szCs w:val="24"/>
                <w:highlight w:val="none"/>
              </w:rPr>
              <w:t>以上得</w:t>
            </w:r>
            <w:r>
              <w:rPr>
                <w:rFonts w:hint="eastAsia" w:ascii="仿宋" w:hAnsi="仿宋" w:eastAsia="仿宋" w:cs="宋体"/>
                <w:color w:val="000000"/>
                <w:kern w:val="0"/>
                <w:sz w:val="24"/>
                <w:szCs w:val="24"/>
                <w:highlight w:val="none"/>
                <w:lang w:val="en-US" w:eastAsia="zh-CN"/>
              </w:rPr>
              <w:t>5</w:t>
            </w:r>
            <w:r>
              <w:rPr>
                <w:rFonts w:hint="eastAsia" w:ascii="仿宋" w:hAnsi="仿宋" w:eastAsia="仿宋" w:cs="宋体"/>
                <w:color w:val="000000"/>
                <w:kern w:val="0"/>
                <w:sz w:val="24"/>
                <w:szCs w:val="24"/>
                <w:highlight w:val="none"/>
              </w:rPr>
              <w:t>分，3</w:t>
            </w:r>
            <w:r>
              <w:rPr>
                <w:rFonts w:hint="eastAsia" w:ascii="仿宋" w:hAnsi="仿宋" w:eastAsia="仿宋" w:cs="宋体"/>
                <w:color w:val="000000"/>
                <w:kern w:val="0"/>
                <w:sz w:val="24"/>
                <w:szCs w:val="24"/>
                <w:highlight w:val="none"/>
                <w:lang w:val="en-US" w:eastAsia="zh-CN"/>
              </w:rPr>
              <w:t>年（含）</w:t>
            </w:r>
            <w:r>
              <w:rPr>
                <w:rFonts w:hint="eastAsia" w:ascii="仿宋" w:hAnsi="仿宋" w:eastAsia="仿宋" w:cs="宋体"/>
                <w:color w:val="000000"/>
                <w:kern w:val="0"/>
                <w:sz w:val="24"/>
                <w:szCs w:val="24"/>
                <w:highlight w:val="none"/>
              </w:rPr>
              <w:t xml:space="preserve"> - 5年</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lang w:val="en-US" w:eastAsia="zh-CN"/>
              </w:rPr>
              <w:t>不含）</w:t>
            </w:r>
            <w:r>
              <w:rPr>
                <w:rFonts w:hint="eastAsia" w:ascii="仿宋" w:hAnsi="仿宋" w:eastAsia="仿宋" w:cs="宋体"/>
                <w:color w:val="000000"/>
                <w:kern w:val="0"/>
                <w:sz w:val="24"/>
                <w:szCs w:val="24"/>
                <w:highlight w:val="none"/>
              </w:rPr>
              <w:t>得</w:t>
            </w:r>
            <w:r>
              <w:rPr>
                <w:rFonts w:hint="eastAsia" w:ascii="仿宋" w:hAnsi="仿宋" w:eastAsia="仿宋" w:cs="宋体"/>
                <w:color w:val="000000"/>
                <w:kern w:val="0"/>
                <w:sz w:val="24"/>
                <w:szCs w:val="24"/>
                <w:highlight w:val="none"/>
                <w:lang w:val="en-US" w:eastAsia="zh-CN"/>
              </w:rPr>
              <w:t>3</w:t>
            </w:r>
            <w:r>
              <w:rPr>
                <w:rFonts w:hint="eastAsia" w:ascii="仿宋" w:hAnsi="仿宋" w:eastAsia="仿宋" w:cs="宋体"/>
                <w:color w:val="000000"/>
                <w:kern w:val="0"/>
                <w:sz w:val="24"/>
                <w:szCs w:val="24"/>
                <w:highlight w:val="none"/>
              </w:rPr>
              <w:t>分</w:t>
            </w:r>
            <w:r>
              <w:rPr>
                <w:rFonts w:hint="eastAsia" w:ascii="仿宋" w:hAnsi="仿宋" w:eastAsia="仿宋" w:cs="宋体"/>
                <w:color w:val="000000"/>
                <w:kern w:val="0"/>
                <w:sz w:val="24"/>
                <w:szCs w:val="24"/>
                <w:highlight w:val="none"/>
                <w:lang w:eastAsia="zh-CN"/>
              </w:rPr>
              <w:t>，3 年以下得1分。</w:t>
            </w:r>
          </w:p>
        </w:tc>
        <w:tc>
          <w:tcPr>
            <w:tcW w:w="222" w:type="dxa"/>
            <w:vAlign w:val="center"/>
          </w:tcPr>
          <w:p w14:paraId="041775FD">
            <w:pPr>
              <w:widowControl/>
              <w:jc w:val="left"/>
              <w:rPr>
                <w:rFonts w:ascii="Times New Roman" w:hAnsi="Times New Roman" w:eastAsia="Times New Roman" w:cs="Times New Roman"/>
                <w:kern w:val="0"/>
                <w:sz w:val="20"/>
                <w:szCs w:val="20"/>
              </w:rPr>
            </w:pPr>
          </w:p>
        </w:tc>
      </w:tr>
      <w:tr w14:paraId="33BB47E9">
        <w:tblPrEx>
          <w:tblCellMar>
            <w:top w:w="0" w:type="dxa"/>
            <w:left w:w="108" w:type="dxa"/>
            <w:bottom w:w="0" w:type="dxa"/>
            <w:right w:w="108" w:type="dxa"/>
          </w:tblCellMar>
        </w:tblPrEx>
        <w:trPr>
          <w:trHeight w:val="1248" w:hRule="atLeast"/>
        </w:trPr>
        <w:tc>
          <w:tcPr>
            <w:tcW w:w="509" w:type="dxa"/>
            <w:tcBorders>
              <w:top w:val="nil"/>
              <w:left w:val="single" w:color="auto" w:sz="4" w:space="0"/>
              <w:bottom w:val="single" w:color="auto" w:sz="4" w:space="0"/>
              <w:right w:val="single" w:color="auto" w:sz="4" w:space="0"/>
            </w:tcBorders>
            <w:noWrap/>
            <w:vAlign w:val="center"/>
          </w:tcPr>
          <w:p w14:paraId="523F71A5">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059" w:type="dxa"/>
            <w:vMerge w:val="continue"/>
            <w:tcBorders>
              <w:top w:val="nil"/>
              <w:left w:val="single" w:color="auto" w:sz="4" w:space="0"/>
              <w:bottom w:val="single" w:color="auto" w:sz="4" w:space="0"/>
              <w:right w:val="single" w:color="auto" w:sz="4" w:space="0"/>
            </w:tcBorders>
            <w:vAlign w:val="center"/>
          </w:tcPr>
          <w:p w14:paraId="66F7ACFE">
            <w:pPr>
              <w:widowControl/>
              <w:jc w:val="left"/>
              <w:rPr>
                <w:rFonts w:hint="eastAsia" w:ascii="仿宋" w:hAnsi="仿宋" w:eastAsia="仿宋" w:cs="宋体"/>
                <w:color w:val="000000"/>
                <w:kern w:val="0"/>
                <w:sz w:val="24"/>
                <w:szCs w:val="24"/>
              </w:rPr>
            </w:pPr>
          </w:p>
        </w:tc>
        <w:tc>
          <w:tcPr>
            <w:tcW w:w="824" w:type="dxa"/>
            <w:tcBorders>
              <w:top w:val="nil"/>
              <w:left w:val="nil"/>
              <w:bottom w:val="single" w:color="auto" w:sz="4" w:space="0"/>
              <w:right w:val="single" w:color="auto" w:sz="4" w:space="0"/>
            </w:tcBorders>
            <w:vAlign w:val="center"/>
          </w:tcPr>
          <w:p w14:paraId="46B4753F">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团队实力</w:t>
            </w:r>
          </w:p>
        </w:tc>
        <w:tc>
          <w:tcPr>
            <w:tcW w:w="818" w:type="dxa"/>
            <w:tcBorders>
              <w:top w:val="nil"/>
              <w:left w:val="nil"/>
              <w:bottom w:val="single" w:color="auto" w:sz="4" w:space="0"/>
              <w:right w:val="single" w:color="auto" w:sz="4" w:space="0"/>
            </w:tcBorders>
            <w:noWrap/>
            <w:vAlign w:val="center"/>
          </w:tcPr>
          <w:p w14:paraId="1402DE16">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5</w:t>
            </w:r>
          </w:p>
        </w:tc>
        <w:tc>
          <w:tcPr>
            <w:tcW w:w="4874" w:type="dxa"/>
            <w:tcBorders>
              <w:top w:val="nil"/>
              <w:left w:val="nil"/>
              <w:bottom w:val="single" w:color="auto" w:sz="4" w:space="0"/>
              <w:right w:val="single" w:color="auto" w:sz="4" w:space="0"/>
            </w:tcBorders>
            <w:vAlign w:val="center"/>
          </w:tcPr>
          <w:p w14:paraId="4D0EB08F">
            <w:pPr>
              <w:widowControl/>
              <w:jc w:val="left"/>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茂名市区域内常驻人员≥5人得</w:t>
            </w:r>
            <w:r>
              <w:rPr>
                <w:rFonts w:hint="eastAsia" w:ascii="仿宋" w:hAnsi="仿宋" w:eastAsia="仿宋" w:cs="宋体"/>
                <w:color w:val="000000"/>
                <w:kern w:val="0"/>
                <w:sz w:val="24"/>
                <w:szCs w:val="24"/>
                <w:highlight w:val="none"/>
                <w:lang w:val="en-US" w:eastAsia="zh-CN"/>
              </w:rPr>
              <w:t>5</w:t>
            </w:r>
            <w:r>
              <w:rPr>
                <w:rFonts w:hint="eastAsia" w:ascii="仿宋" w:hAnsi="仿宋" w:eastAsia="仿宋" w:cs="宋体"/>
                <w:color w:val="000000"/>
                <w:kern w:val="0"/>
                <w:sz w:val="24"/>
                <w:szCs w:val="24"/>
                <w:highlight w:val="none"/>
              </w:rPr>
              <w:t>分；3-4 人得</w:t>
            </w:r>
            <w:r>
              <w:rPr>
                <w:rFonts w:hint="eastAsia" w:ascii="仿宋" w:hAnsi="仿宋" w:eastAsia="仿宋" w:cs="宋体"/>
                <w:color w:val="000000"/>
                <w:kern w:val="0"/>
                <w:sz w:val="24"/>
                <w:szCs w:val="24"/>
                <w:highlight w:val="none"/>
                <w:lang w:val="en-US" w:eastAsia="zh-CN"/>
              </w:rPr>
              <w:t>3</w:t>
            </w:r>
            <w:r>
              <w:rPr>
                <w:rFonts w:hint="eastAsia" w:ascii="仿宋" w:hAnsi="仿宋" w:eastAsia="仿宋" w:cs="宋体"/>
                <w:color w:val="000000"/>
                <w:kern w:val="0"/>
                <w:sz w:val="24"/>
                <w:szCs w:val="24"/>
                <w:highlight w:val="none"/>
              </w:rPr>
              <w:t>分；3 人以下得</w:t>
            </w:r>
            <w:r>
              <w:rPr>
                <w:rFonts w:hint="eastAsia" w:ascii="仿宋" w:hAnsi="仿宋" w:eastAsia="仿宋" w:cs="宋体"/>
                <w:color w:val="000000"/>
                <w:kern w:val="0"/>
                <w:sz w:val="24"/>
                <w:szCs w:val="24"/>
                <w:highlight w:val="none"/>
                <w:lang w:val="en-US" w:eastAsia="zh-CN"/>
              </w:rPr>
              <w:t>1</w:t>
            </w:r>
            <w:r>
              <w:rPr>
                <w:rFonts w:hint="eastAsia" w:ascii="仿宋" w:hAnsi="仿宋" w:eastAsia="仿宋" w:cs="宋体"/>
                <w:color w:val="000000"/>
                <w:kern w:val="0"/>
                <w:sz w:val="24"/>
                <w:szCs w:val="24"/>
                <w:highlight w:val="none"/>
              </w:rPr>
              <w:t>分</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rPr>
              <w:br w:type="textWrapping"/>
            </w:r>
            <w:r>
              <w:rPr>
                <w:rFonts w:hint="eastAsia" w:ascii="仿宋" w:hAnsi="仿宋" w:eastAsia="仿宋" w:cs="宋体"/>
                <w:color w:val="000000"/>
                <w:kern w:val="0"/>
                <w:sz w:val="24"/>
                <w:szCs w:val="24"/>
                <w:highlight w:val="none"/>
              </w:rPr>
              <w:t>（提供</w:t>
            </w:r>
            <w:r>
              <w:rPr>
                <w:rFonts w:hint="eastAsia" w:ascii="仿宋" w:hAnsi="仿宋" w:eastAsia="仿宋" w:cs="宋体"/>
                <w:color w:val="000000"/>
                <w:kern w:val="0"/>
                <w:sz w:val="24"/>
                <w:szCs w:val="24"/>
                <w:highlight w:val="none"/>
                <w:lang w:val="en-US" w:eastAsia="zh-CN"/>
              </w:rPr>
              <w:t>人员近三个月</w:t>
            </w:r>
            <w:r>
              <w:rPr>
                <w:rFonts w:hint="eastAsia" w:ascii="仿宋" w:hAnsi="仿宋" w:eastAsia="仿宋" w:cs="宋体"/>
                <w:color w:val="000000"/>
                <w:kern w:val="0"/>
                <w:sz w:val="24"/>
                <w:szCs w:val="24"/>
                <w:highlight w:val="none"/>
              </w:rPr>
              <w:t>社保证明复印件，不提供不得分）</w:t>
            </w:r>
          </w:p>
        </w:tc>
        <w:tc>
          <w:tcPr>
            <w:tcW w:w="222" w:type="dxa"/>
            <w:vAlign w:val="center"/>
          </w:tcPr>
          <w:p w14:paraId="47982B20">
            <w:pPr>
              <w:widowControl/>
              <w:jc w:val="left"/>
              <w:rPr>
                <w:rFonts w:ascii="Times New Roman" w:hAnsi="Times New Roman" w:eastAsia="Times New Roman" w:cs="Times New Roman"/>
                <w:kern w:val="0"/>
                <w:sz w:val="20"/>
                <w:szCs w:val="20"/>
              </w:rPr>
            </w:pPr>
          </w:p>
        </w:tc>
      </w:tr>
      <w:bookmarkEnd w:id="0"/>
      <w:tr w14:paraId="3057370A">
        <w:tblPrEx>
          <w:tblCellMar>
            <w:top w:w="0" w:type="dxa"/>
            <w:left w:w="108" w:type="dxa"/>
            <w:bottom w:w="0" w:type="dxa"/>
            <w:right w:w="108" w:type="dxa"/>
          </w:tblCellMar>
        </w:tblPrEx>
        <w:trPr>
          <w:trHeight w:val="2184" w:hRule="atLeast"/>
        </w:trPr>
        <w:tc>
          <w:tcPr>
            <w:tcW w:w="509" w:type="dxa"/>
            <w:tcBorders>
              <w:top w:val="nil"/>
              <w:left w:val="single" w:color="auto" w:sz="4" w:space="0"/>
              <w:bottom w:val="single" w:color="auto" w:sz="4" w:space="0"/>
              <w:right w:val="single" w:color="auto" w:sz="4" w:space="0"/>
            </w:tcBorders>
            <w:noWrap/>
            <w:vAlign w:val="center"/>
          </w:tcPr>
          <w:p w14:paraId="32C294F4">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059" w:type="dxa"/>
            <w:vMerge w:val="continue"/>
            <w:tcBorders>
              <w:top w:val="nil"/>
              <w:left w:val="single" w:color="auto" w:sz="4" w:space="0"/>
              <w:bottom w:val="single" w:color="auto" w:sz="4" w:space="0"/>
              <w:right w:val="single" w:color="auto" w:sz="4" w:space="0"/>
            </w:tcBorders>
            <w:vAlign w:val="center"/>
          </w:tcPr>
          <w:p w14:paraId="6DD93047">
            <w:pPr>
              <w:widowControl/>
              <w:jc w:val="left"/>
              <w:rPr>
                <w:rFonts w:hint="eastAsia" w:ascii="仿宋" w:hAnsi="仿宋" w:eastAsia="仿宋" w:cs="宋体"/>
                <w:color w:val="000000"/>
                <w:kern w:val="0"/>
                <w:sz w:val="24"/>
                <w:szCs w:val="24"/>
              </w:rPr>
            </w:pPr>
          </w:p>
        </w:tc>
        <w:tc>
          <w:tcPr>
            <w:tcW w:w="824" w:type="dxa"/>
            <w:tcBorders>
              <w:top w:val="nil"/>
              <w:left w:val="nil"/>
              <w:bottom w:val="single" w:color="auto" w:sz="4" w:space="0"/>
              <w:right w:val="single" w:color="auto" w:sz="4" w:space="0"/>
            </w:tcBorders>
            <w:vAlign w:val="center"/>
          </w:tcPr>
          <w:p w14:paraId="401DF340">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服务便利性</w:t>
            </w:r>
          </w:p>
        </w:tc>
        <w:tc>
          <w:tcPr>
            <w:tcW w:w="818" w:type="dxa"/>
            <w:tcBorders>
              <w:top w:val="nil"/>
              <w:left w:val="nil"/>
              <w:bottom w:val="single" w:color="auto" w:sz="4" w:space="0"/>
              <w:right w:val="single" w:color="auto" w:sz="4" w:space="0"/>
            </w:tcBorders>
            <w:noWrap/>
            <w:vAlign w:val="center"/>
          </w:tcPr>
          <w:p w14:paraId="5809C7F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4874" w:type="dxa"/>
            <w:tcBorders>
              <w:top w:val="nil"/>
              <w:left w:val="nil"/>
              <w:bottom w:val="single" w:color="auto" w:sz="4" w:space="0"/>
              <w:right w:val="single" w:color="auto" w:sz="4" w:space="0"/>
            </w:tcBorders>
            <w:vAlign w:val="center"/>
          </w:tcPr>
          <w:p w14:paraId="0A49809D">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投标人在茂名市区域内注册或设有分支机构的，且办公场地200平方米及以上的得10分，办公场地100平方米-200平方米（不含）的的5分。办公场地不到100平方米的不得分。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（注：提供产权证明（或租赁合同）复印件。)</w:t>
            </w:r>
          </w:p>
        </w:tc>
        <w:tc>
          <w:tcPr>
            <w:tcW w:w="222" w:type="dxa"/>
            <w:vAlign w:val="center"/>
          </w:tcPr>
          <w:p w14:paraId="40D7C2C1">
            <w:pPr>
              <w:widowControl/>
              <w:jc w:val="left"/>
              <w:rPr>
                <w:rFonts w:ascii="Times New Roman" w:hAnsi="Times New Roman" w:eastAsia="Times New Roman" w:cs="Times New Roman"/>
                <w:kern w:val="0"/>
                <w:sz w:val="20"/>
                <w:szCs w:val="20"/>
              </w:rPr>
            </w:pPr>
          </w:p>
        </w:tc>
      </w:tr>
      <w:tr w14:paraId="6AD7A6D9">
        <w:tblPrEx>
          <w:tblCellMar>
            <w:top w:w="0" w:type="dxa"/>
            <w:left w:w="108" w:type="dxa"/>
            <w:bottom w:w="0" w:type="dxa"/>
            <w:right w:w="108" w:type="dxa"/>
          </w:tblCellMar>
        </w:tblPrEx>
        <w:trPr>
          <w:trHeight w:val="1248" w:hRule="atLeast"/>
        </w:trPr>
        <w:tc>
          <w:tcPr>
            <w:tcW w:w="509" w:type="dxa"/>
            <w:tcBorders>
              <w:top w:val="nil"/>
              <w:left w:val="single" w:color="auto" w:sz="4" w:space="0"/>
              <w:bottom w:val="nil"/>
              <w:right w:val="nil"/>
            </w:tcBorders>
            <w:noWrap/>
            <w:vAlign w:val="center"/>
          </w:tcPr>
          <w:p w14:paraId="1CE734B4">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059" w:type="dxa"/>
            <w:tcBorders>
              <w:top w:val="nil"/>
              <w:left w:val="single" w:color="auto" w:sz="4" w:space="0"/>
              <w:bottom w:val="single" w:color="auto" w:sz="4" w:space="0"/>
              <w:right w:val="single" w:color="auto" w:sz="4" w:space="0"/>
            </w:tcBorders>
            <w:vAlign w:val="center"/>
          </w:tcPr>
          <w:p w14:paraId="6CDDAE76">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技术部分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24" w:type="dxa"/>
            <w:tcBorders>
              <w:top w:val="nil"/>
              <w:left w:val="nil"/>
              <w:bottom w:val="single" w:color="auto" w:sz="4" w:space="0"/>
              <w:right w:val="single" w:color="auto" w:sz="4" w:space="0"/>
            </w:tcBorders>
            <w:vAlign w:val="center"/>
          </w:tcPr>
          <w:p w14:paraId="0F7AD33D">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企业服务</w:t>
            </w:r>
          </w:p>
        </w:tc>
        <w:tc>
          <w:tcPr>
            <w:tcW w:w="818" w:type="dxa"/>
            <w:tcBorders>
              <w:top w:val="nil"/>
              <w:left w:val="nil"/>
              <w:bottom w:val="single" w:color="auto" w:sz="4" w:space="0"/>
              <w:right w:val="single" w:color="auto" w:sz="4" w:space="0"/>
            </w:tcBorders>
            <w:noWrap/>
            <w:vAlign w:val="center"/>
          </w:tcPr>
          <w:p w14:paraId="76069410">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874" w:type="dxa"/>
            <w:tcBorders>
              <w:top w:val="nil"/>
              <w:left w:val="nil"/>
              <w:bottom w:val="single" w:color="auto" w:sz="4" w:space="0"/>
              <w:right w:val="single" w:color="auto" w:sz="4" w:space="0"/>
            </w:tcBorders>
            <w:vAlign w:val="center"/>
          </w:tcPr>
          <w:p w14:paraId="756B1FE6">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对投标人提供的代理服务整体方案，项目质量保证措施，服务流程等方面，优得20-30分，良得10-20分，一般得5-10分，较差得0-5分。</w:t>
            </w:r>
          </w:p>
        </w:tc>
        <w:tc>
          <w:tcPr>
            <w:tcW w:w="222" w:type="dxa"/>
            <w:vAlign w:val="center"/>
          </w:tcPr>
          <w:p w14:paraId="29B39E96">
            <w:pPr>
              <w:widowControl/>
              <w:jc w:val="left"/>
              <w:rPr>
                <w:rFonts w:ascii="Times New Roman" w:hAnsi="Times New Roman" w:eastAsia="Times New Roman" w:cs="Times New Roman"/>
                <w:kern w:val="0"/>
                <w:sz w:val="20"/>
                <w:szCs w:val="20"/>
              </w:rPr>
            </w:pPr>
          </w:p>
        </w:tc>
      </w:tr>
      <w:tr w14:paraId="53246E8D">
        <w:tblPrEx>
          <w:tblCellMar>
            <w:top w:w="0" w:type="dxa"/>
            <w:left w:w="108" w:type="dxa"/>
            <w:bottom w:w="0" w:type="dxa"/>
            <w:right w:w="108" w:type="dxa"/>
          </w:tblCellMar>
        </w:tblPrEx>
        <w:trPr>
          <w:trHeight w:val="1560" w:hRule="atLeast"/>
        </w:trPr>
        <w:tc>
          <w:tcPr>
            <w:tcW w:w="509" w:type="dxa"/>
            <w:tcBorders>
              <w:top w:val="single" w:color="auto" w:sz="4" w:space="0"/>
              <w:left w:val="single" w:color="auto" w:sz="4" w:space="0"/>
              <w:bottom w:val="nil"/>
              <w:right w:val="single" w:color="auto" w:sz="4" w:space="0"/>
            </w:tcBorders>
            <w:noWrap/>
            <w:vAlign w:val="center"/>
          </w:tcPr>
          <w:p w14:paraId="6E28C22C">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059" w:type="dxa"/>
            <w:tcBorders>
              <w:top w:val="nil"/>
              <w:left w:val="nil"/>
              <w:bottom w:val="nil"/>
              <w:right w:val="single" w:color="auto" w:sz="4" w:space="0"/>
            </w:tcBorders>
            <w:vAlign w:val="center"/>
          </w:tcPr>
          <w:p w14:paraId="2CAE0F31">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报价部分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24" w:type="dxa"/>
            <w:tcBorders>
              <w:top w:val="nil"/>
              <w:left w:val="nil"/>
              <w:bottom w:val="single" w:color="auto" w:sz="4" w:space="0"/>
              <w:right w:val="single" w:color="auto" w:sz="4" w:space="0"/>
            </w:tcBorders>
            <w:vAlign w:val="center"/>
          </w:tcPr>
          <w:p w14:paraId="2C89925C">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w:t>
            </w:r>
          </w:p>
        </w:tc>
        <w:tc>
          <w:tcPr>
            <w:tcW w:w="818" w:type="dxa"/>
            <w:tcBorders>
              <w:top w:val="nil"/>
              <w:left w:val="nil"/>
              <w:bottom w:val="single" w:color="auto" w:sz="4" w:space="0"/>
              <w:right w:val="single" w:color="auto" w:sz="4" w:space="0"/>
            </w:tcBorders>
            <w:noWrap/>
            <w:vAlign w:val="center"/>
          </w:tcPr>
          <w:p w14:paraId="34C098CE">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874" w:type="dxa"/>
            <w:tcBorders>
              <w:top w:val="nil"/>
              <w:left w:val="nil"/>
              <w:bottom w:val="single" w:color="auto" w:sz="4" w:space="0"/>
              <w:right w:val="single" w:color="auto" w:sz="4" w:space="0"/>
            </w:tcBorders>
            <w:vAlign w:val="center"/>
          </w:tcPr>
          <w:p w14:paraId="5BB2F851">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投标报价得分＝（评标基准价/投标报价）×30【注：满足遴选公告要求且报价最低的投标报价为评标基准价，评标基准价最低为招标上限价的50%。】（最高得30分）</w:t>
            </w:r>
          </w:p>
        </w:tc>
        <w:tc>
          <w:tcPr>
            <w:tcW w:w="222" w:type="dxa"/>
            <w:vAlign w:val="center"/>
          </w:tcPr>
          <w:p w14:paraId="7BED2153">
            <w:pPr>
              <w:widowControl/>
              <w:jc w:val="left"/>
              <w:rPr>
                <w:rFonts w:ascii="Times New Roman" w:hAnsi="Times New Roman" w:eastAsia="Times New Roman" w:cs="Times New Roman"/>
                <w:kern w:val="0"/>
                <w:sz w:val="20"/>
                <w:szCs w:val="20"/>
              </w:rPr>
            </w:pPr>
          </w:p>
        </w:tc>
      </w:tr>
      <w:tr w14:paraId="12430C20">
        <w:tblPrEx>
          <w:tblCellMar>
            <w:top w:w="0" w:type="dxa"/>
            <w:left w:w="108" w:type="dxa"/>
            <w:bottom w:w="0" w:type="dxa"/>
            <w:right w:w="108" w:type="dxa"/>
          </w:tblCellMar>
        </w:tblPrEx>
        <w:trPr>
          <w:trHeight w:val="939" w:hRule="atLeast"/>
        </w:trPr>
        <w:tc>
          <w:tcPr>
            <w:tcW w:w="2392" w:type="dxa"/>
            <w:gridSpan w:val="3"/>
            <w:tcBorders>
              <w:top w:val="single" w:color="auto" w:sz="4" w:space="0"/>
              <w:left w:val="single" w:color="auto" w:sz="4" w:space="0"/>
              <w:bottom w:val="single" w:color="auto" w:sz="4" w:space="0"/>
              <w:right w:val="single" w:color="auto" w:sz="4" w:space="0"/>
            </w:tcBorders>
            <w:noWrap/>
            <w:vAlign w:val="center"/>
          </w:tcPr>
          <w:p w14:paraId="37B20BBD">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总分</w:t>
            </w:r>
          </w:p>
        </w:tc>
        <w:tc>
          <w:tcPr>
            <w:tcW w:w="818" w:type="dxa"/>
            <w:tcBorders>
              <w:top w:val="nil"/>
              <w:left w:val="nil"/>
              <w:bottom w:val="single" w:color="auto" w:sz="4" w:space="0"/>
              <w:right w:val="single" w:color="auto" w:sz="4" w:space="0"/>
            </w:tcBorders>
            <w:noWrap/>
            <w:vAlign w:val="center"/>
          </w:tcPr>
          <w:p w14:paraId="44791672">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4874" w:type="dxa"/>
            <w:tcBorders>
              <w:top w:val="nil"/>
              <w:left w:val="nil"/>
              <w:bottom w:val="single" w:color="auto" w:sz="4" w:space="0"/>
              <w:right w:val="single" w:color="auto" w:sz="4" w:space="0"/>
            </w:tcBorders>
            <w:vAlign w:val="center"/>
          </w:tcPr>
          <w:p w14:paraId="745EE382">
            <w:pPr>
              <w:widowControl/>
              <w:jc w:val="center"/>
              <w:rPr>
                <w:rFonts w:hint="eastAsia" w:ascii="宋体" w:hAnsi="宋体" w:eastAsia="宋体" w:cs="宋体"/>
                <w:color w:val="000000"/>
                <w:kern w:val="0"/>
                <w:sz w:val="22"/>
              </w:rPr>
            </w:pPr>
          </w:p>
        </w:tc>
        <w:tc>
          <w:tcPr>
            <w:tcW w:w="222" w:type="dxa"/>
            <w:vAlign w:val="center"/>
          </w:tcPr>
          <w:p w14:paraId="774AF918">
            <w:pPr>
              <w:widowControl/>
              <w:jc w:val="left"/>
              <w:rPr>
                <w:rFonts w:ascii="Times New Roman" w:hAnsi="Times New Roman" w:eastAsia="Times New Roman" w:cs="Times New Roman"/>
                <w:kern w:val="0"/>
                <w:sz w:val="20"/>
                <w:szCs w:val="20"/>
              </w:rPr>
            </w:pPr>
          </w:p>
        </w:tc>
      </w:tr>
    </w:tbl>
    <w:p w14:paraId="0C8624FF">
      <w:pPr>
        <w:widowControl/>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8FD"/>
    <w:rsid w:val="00094D18"/>
    <w:rsid w:val="000A3395"/>
    <w:rsid w:val="000A6621"/>
    <w:rsid w:val="000B2AAD"/>
    <w:rsid w:val="000C323B"/>
    <w:rsid w:val="000E1F7A"/>
    <w:rsid w:val="00101E86"/>
    <w:rsid w:val="00117743"/>
    <w:rsid w:val="00134883"/>
    <w:rsid w:val="00134D39"/>
    <w:rsid w:val="00136B3F"/>
    <w:rsid w:val="00136B7E"/>
    <w:rsid w:val="0016559C"/>
    <w:rsid w:val="00183421"/>
    <w:rsid w:val="00191715"/>
    <w:rsid w:val="001B150E"/>
    <w:rsid w:val="001C0D23"/>
    <w:rsid w:val="001C581E"/>
    <w:rsid w:val="001D4F24"/>
    <w:rsid w:val="001D7BC5"/>
    <w:rsid w:val="001E57AD"/>
    <w:rsid w:val="0021440E"/>
    <w:rsid w:val="00214B14"/>
    <w:rsid w:val="00223289"/>
    <w:rsid w:val="002459CD"/>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1BCA"/>
    <w:rsid w:val="003E232C"/>
    <w:rsid w:val="003E73D7"/>
    <w:rsid w:val="003E7ECE"/>
    <w:rsid w:val="0044069F"/>
    <w:rsid w:val="004474DE"/>
    <w:rsid w:val="004553E7"/>
    <w:rsid w:val="0045685E"/>
    <w:rsid w:val="00465234"/>
    <w:rsid w:val="00472951"/>
    <w:rsid w:val="00473E13"/>
    <w:rsid w:val="00480B33"/>
    <w:rsid w:val="00495581"/>
    <w:rsid w:val="004A238B"/>
    <w:rsid w:val="004A4371"/>
    <w:rsid w:val="004B2CA5"/>
    <w:rsid w:val="005709D3"/>
    <w:rsid w:val="00577FC2"/>
    <w:rsid w:val="005826A9"/>
    <w:rsid w:val="00587D49"/>
    <w:rsid w:val="00591A7B"/>
    <w:rsid w:val="005B1941"/>
    <w:rsid w:val="005C3F68"/>
    <w:rsid w:val="005C5F43"/>
    <w:rsid w:val="005C6ECD"/>
    <w:rsid w:val="005D5C4F"/>
    <w:rsid w:val="005E6002"/>
    <w:rsid w:val="006059AE"/>
    <w:rsid w:val="00623E65"/>
    <w:rsid w:val="00674459"/>
    <w:rsid w:val="00675847"/>
    <w:rsid w:val="00682DBB"/>
    <w:rsid w:val="006B1DC9"/>
    <w:rsid w:val="006C124A"/>
    <w:rsid w:val="006D38A9"/>
    <w:rsid w:val="006E22CF"/>
    <w:rsid w:val="006E5C15"/>
    <w:rsid w:val="006F735C"/>
    <w:rsid w:val="006F73D7"/>
    <w:rsid w:val="00710831"/>
    <w:rsid w:val="00710FC6"/>
    <w:rsid w:val="007128D4"/>
    <w:rsid w:val="00713AA7"/>
    <w:rsid w:val="00733122"/>
    <w:rsid w:val="00736597"/>
    <w:rsid w:val="0073692D"/>
    <w:rsid w:val="00766517"/>
    <w:rsid w:val="00776CCB"/>
    <w:rsid w:val="00781909"/>
    <w:rsid w:val="00784E9A"/>
    <w:rsid w:val="007914B3"/>
    <w:rsid w:val="00792A6D"/>
    <w:rsid w:val="007A0EBD"/>
    <w:rsid w:val="007A0F43"/>
    <w:rsid w:val="007A22CE"/>
    <w:rsid w:val="007B33EC"/>
    <w:rsid w:val="007B548D"/>
    <w:rsid w:val="007E64FC"/>
    <w:rsid w:val="00806F6F"/>
    <w:rsid w:val="00820A20"/>
    <w:rsid w:val="008342EF"/>
    <w:rsid w:val="0084242A"/>
    <w:rsid w:val="00843B0C"/>
    <w:rsid w:val="0084631E"/>
    <w:rsid w:val="00847A9E"/>
    <w:rsid w:val="008511A0"/>
    <w:rsid w:val="008533DD"/>
    <w:rsid w:val="00884454"/>
    <w:rsid w:val="0089496D"/>
    <w:rsid w:val="008A4361"/>
    <w:rsid w:val="008A6794"/>
    <w:rsid w:val="008C03E6"/>
    <w:rsid w:val="008C4520"/>
    <w:rsid w:val="008C5595"/>
    <w:rsid w:val="008C6FF8"/>
    <w:rsid w:val="00922E93"/>
    <w:rsid w:val="00925BA1"/>
    <w:rsid w:val="00926360"/>
    <w:rsid w:val="0093254D"/>
    <w:rsid w:val="00940B3B"/>
    <w:rsid w:val="00945586"/>
    <w:rsid w:val="00950BC0"/>
    <w:rsid w:val="009555DE"/>
    <w:rsid w:val="00956793"/>
    <w:rsid w:val="00961BEA"/>
    <w:rsid w:val="009631DC"/>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A729A"/>
    <w:rsid w:val="00AE5862"/>
    <w:rsid w:val="00AF3B2F"/>
    <w:rsid w:val="00AF46AE"/>
    <w:rsid w:val="00B04F07"/>
    <w:rsid w:val="00B340FF"/>
    <w:rsid w:val="00B34CB4"/>
    <w:rsid w:val="00B524FB"/>
    <w:rsid w:val="00B64CD0"/>
    <w:rsid w:val="00B8026E"/>
    <w:rsid w:val="00B930DB"/>
    <w:rsid w:val="00BA78AE"/>
    <w:rsid w:val="00BB5495"/>
    <w:rsid w:val="00BD0854"/>
    <w:rsid w:val="00BD7463"/>
    <w:rsid w:val="00BE17AB"/>
    <w:rsid w:val="00BE29ED"/>
    <w:rsid w:val="00BF4A41"/>
    <w:rsid w:val="00C02E24"/>
    <w:rsid w:val="00C17FB3"/>
    <w:rsid w:val="00C21F33"/>
    <w:rsid w:val="00C2202F"/>
    <w:rsid w:val="00C346BC"/>
    <w:rsid w:val="00C40137"/>
    <w:rsid w:val="00C61AEE"/>
    <w:rsid w:val="00C62B68"/>
    <w:rsid w:val="00C750A6"/>
    <w:rsid w:val="00C75ED2"/>
    <w:rsid w:val="00C848E9"/>
    <w:rsid w:val="00CC669D"/>
    <w:rsid w:val="00CD508A"/>
    <w:rsid w:val="00CE3595"/>
    <w:rsid w:val="00CE62DD"/>
    <w:rsid w:val="00CF4CC8"/>
    <w:rsid w:val="00D0008C"/>
    <w:rsid w:val="00D01D36"/>
    <w:rsid w:val="00D01F64"/>
    <w:rsid w:val="00D13228"/>
    <w:rsid w:val="00D30623"/>
    <w:rsid w:val="00D36E79"/>
    <w:rsid w:val="00D51DEB"/>
    <w:rsid w:val="00D76253"/>
    <w:rsid w:val="00D777A6"/>
    <w:rsid w:val="00D86061"/>
    <w:rsid w:val="00D9787E"/>
    <w:rsid w:val="00DA01E5"/>
    <w:rsid w:val="00DA1A8E"/>
    <w:rsid w:val="00DE0DE9"/>
    <w:rsid w:val="00DE6C9E"/>
    <w:rsid w:val="00E00C09"/>
    <w:rsid w:val="00E13EA6"/>
    <w:rsid w:val="00E24EA5"/>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C381D"/>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B1E7E6F"/>
    <w:rsid w:val="4C4709E2"/>
    <w:rsid w:val="4D66553A"/>
    <w:rsid w:val="4DBD6EEB"/>
    <w:rsid w:val="4F702F33"/>
    <w:rsid w:val="52730AE9"/>
    <w:rsid w:val="52D0653F"/>
    <w:rsid w:val="569A59E8"/>
    <w:rsid w:val="58893220"/>
    <w:rsid w:val="5903698A"/>
    <w:rsid w:val="59E34532"/>
    <w:rsid w:val="5A9151A8"/>
    <w:rsid w:val="5BB26726"/>
    <w:rsid w:val="5CEE2351"/>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autoRedefine/>
    <w:semiHidden/>
    <w:unhideWhenUsed/>
    <w:qFormat/>
    <w:uiPriority w:val="99"/>
    <w:rPr>
      <w:color w:val="605E5C"/>
      <w:shd w:val="clear" w:color="auto" w:fill="E1DFDD"/>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1344</Words>
  <Characters>1456</Characters>
  <Lines>11</Lines>
  <Paragraphs>3</Paragraphs>
  <TotalTime>25</TotalTime>
  <ScaleCrop>false</ScaleCrop>
  <LinksUpToDate>false</LinksUpToDate>
  <CharactersWithSpaces>1522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2025-03-07T01:45:00Z</dcterms:created>
  <dc:creator>xie qiaoyi</dc:creator>
  <cp:lastModifiedBy>朱朱朱</cp:lastModifiedBy>
  <dcterms:modified xsi:type="dcterms:W3CDTF">2025-10-30T08:55:55Z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BBE02C1739224DC497AA1A4A692552E3_13</vt:lpwstr>
  </property>
  <property fmtid="{D5CDD505-2E9C-101B-9397-08002B2CF9AE}" pid="4" name="KSOTemplateDocerSaveRecord">
    <vt:lpwstr>eyJoZGlkIjoiN2VjYWI4ZGMyZmJjOWU2YzFjYWIyOTQ5MjlmOWE5MjUiLCJ1c2VySWQiOiI2NDQ4MTc0NjcifQ==</vt:lpwstr>
  </property>
</Properties>
</file>