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505"/>
        <w:gridCol w:w="176"/>
      </w:tblGrid>
      <w:tr w14:paraId="05DE1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840F989"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  <w:highlight w:val="none"/>
                <w:lang w:eastAsia="zh-CN"/>
              </w:rPr>
            </w:pPr>
            <w:bookmarkStart w:id="0" w:name="_GoBack"/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茂名滨海新区西葛驿站绿化提升及修缮工程施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eastAsia="zh-CN"/>
              </w:rPr>
              <w:t>工</w:t>
            </w:r>
          </w:p>
          <w:p w14:paraId="3D40400C">
            <w:pPr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招标代理服务机构公开遴选报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名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表</w:t>
            </w:r>
          </w:p>
        </w:tc>
      </w:tr>
      <w:tr w14:paraId="41A83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05B9F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业主单位发函时间：202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01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07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日</w:t>
            </w:r>
          </w:p>
        </w:tc>
      </w:tr>
      <w:tr w14:paraId="5221B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25B89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3E9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FB5F8">
            <w:pPr>
              <w:widowControl/>
              <w:rPr>
                <w:rFonts w:hint="default" w:ascii="宋体" w:hAnsi="宋体" w:eastAsia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茂名滨海新区西葛驿站绿化提升及修缮工程施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工</w:t>
            </w:r>
          </w:p>
        </w:tc>
      </w:tr>
      <w:tr w14:paraId="0AC44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203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7E8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2DD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项目概况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9D63B">
            <w:pPr>
              <w:widowControl/>
              <w:rPr>
                <w:rFonts w:hint="default" w:ascii="宋体" w:hAnsi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仿宋"/>
                <w:sz w:val="24"/>
                <w:szCs w:val="24"/>
                <w:highlight w:val="none"/>
                <w:lang w:val="en-US" w:eastAsia="zh-CN"/>
              </w:rPr>
              <w:t>补种苗木、更换坏死草皮、修剪绿植并增设花箱造景;美化步道及井盖;修缮养护木地板、长椅及阅海楼大理石地面;修复广场雕像围边与海堤;改造消防通道为手动开合栅栏;修缮驿站空调新风系统，并优化一楼大门密封性。</w:t>
            </w:r>
          </w:p>
        </w:tc>
      </w:tr>
      <w:tr w14:paraId="50301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2946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9CD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98F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工作内容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F94BA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主要工作内容如下：</w:t>
            </w:r>
          </w:p>
          <w:p w14:paraId="6ED5F58B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1）编制招标文件，把控招标文件质量；</w:t>
            </w:r>
          </w:p>
          <w:p w14:paraId="3769B19D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2）接收投标人报名、组织资格审查；</w:t>
            </w:r>
          </w:p>
          <w:p w14:paraId="58BE7365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3）召集答疑会，整理答疑文件；</w:t>
            </w:r>
          </w:p>
          <w:p w14:paraId="4C52F83C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4）组织开标和评标；</w:t>
            </w:r>
          </w:p>
          <w:p w14:paraId="7777A35E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5）办理中选通知书的相关手续；</w:t>
            </w:r>
          </w:p>
          <w:p w14:paraId="6ADB28B9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6）整理招标过程资料；</w:t>
            </w:r>
          </w:p>
          <w:p w14:paraId="0E120F93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7）招标过程中需要配合其他相关工作。</w:t>
            </w:r>
          </w:p>
          <w:p w14:paraId="188A6FA1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以上工作内容暂定，实际以双方签订的合同约定为准。</w:t>
            </w:r>
          </w:p>
        </w:tc>
      </w:tr>
      <w:tr w14:paraId="18C2C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395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ABA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F66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工期要求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DA4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按业主方与项目具体要求为准。</w:t>
            </w:r>
          </w:p>
        </w:tc>
      </w:tr>
      <w:tr w14:paraId="6637A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605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975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D84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B93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暂定招标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代理服务费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22810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采用采用下浮率报价（保留小数点后两位）,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最终结算价以中标价结合相关计费标准及下浮率计算，报价单位需综合考虑成本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本函请于202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：00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点前送达邮箱，邮箱地址：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19820381678@139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.com。</w:t>
            </w:r>
          </w:p>
        </w:tc>
      </w:tr>
      <w:tr w14:paraId="3B8FB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796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1C5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0E0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B667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茂名滨海新区西葛驿站绿化提升及修缮工程施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工</w:t>
            </w:r>
          </w:p>
        </w:tc>
      </w:tr>
      <w:tr w14:paraId="72A65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28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D42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F2E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报价金额</w:t>
            </w:r>
          </w:p>
          <w:p w14:paraId="5D48CE0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（下浮率）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F4E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</w:p>
          <w:p w14:paraId="24517B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63D4C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B0D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02FD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报价单位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614F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6B22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69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39A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BEF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报价有效期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2CC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自2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日起，至2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日止。</w:t>
            </w:r>
          </w:p>
        </w:tc>
      </w:tr>
      <w:tr w14:paraId="278B8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2C6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87F39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7A0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4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166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9410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noWrap w:val="0"/>
            <w:vAlign w:val="center"/>
          </w:tcPr>
          <w:p w14:paraId="296B020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4127F59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79B2D43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48ACA6F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4230C93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72BA7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E528DB2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B64D4D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6763E0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报价单位</w:t>
            </w:r>
          </w:p>
          <w:p w14:paraId="37367138"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（加盖公章）</w:t>
            </w:r>
          </w:p>
        </w:tc>
      </w:tr>
      <w:tr w14:paraId="1C662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noWrap w:val="0"/>
            <w:vAlign w:val="center"/>
          </w:tcPr>
          <w:p w14:paraId="0DCA777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347CC25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1264DA0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6058C51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74EA7B1D"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  月  日</w:t>
            </w:r>
          </w:p>
        </w:tc>
      </w:tr>
      <w:bookmarkEnd w:id="0"/>
    </w:tbl>
    <w:p w14:paraId="3B4FA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 w14:paraId="0973B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567" w:right="1800" w:bottom="56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hZWVhYzc4OTE3OGM1NDlmNGMwMTU0NWMxZjczODMifQ=="/>
  </w:docVars>
  <w:rsids>
    <w:rsidRoot w:val="00000000"/>
    <w:rsid w:val="041871BE"/>
    <w:rsid w:val="10620F29"/>
    <w:rsid w:val="11515ABE"/>
    <w:rsid w:val="12425481"/>
    <w:rsid w:val="13080856"/>
    <w:rsid w:val="14D14DEB"/>
    <w:rsid w:val="17125CEF"/>
    <w:rsid w:val="17623156"/>
    <w:rsid w:val="17CB6EEE"/>
    <w:rsid w:val="189217DB"/>
    <w:rsid w:val="1C36099E"/>
    <w:rsid w:val="1C3F3D8C"/>
    <w:rsid w:val="1D905BC0"/>
    <w:rsid w:val="1E8C6387"/>
    <w:rsid w:val="267F4FFC"/>
    <w:rsid w:val="280371E5"/>
    <w:rsid w:val="2ABF1892"/>
    <w:rsid w:val="2B480F7B"/>
    <w:rsid w:val="2BFD3F9C"/>
    <w:rsid w:val="2C436DF3"/>
    <w:rsid w:val="2CFB12A7"/>
    <w:rsid w:val="2FA841E8"/>
    <w:rsid w:val="31794E91"/>
    <w:rsid w:val="32B80A79"/>
    <w:rsid w:val="32BB1D49"/>
    <w:rsid w:val="340465AA"/>
    <w:rsid w:val="35D86DA2"/>
    <w:rsid w:val="36E8434B"/>
    <w:rsid w:val="37F30DCD"/>
    <w:rsid w:val="38993AD8"/>
    <w:rsid w:val="398C14D9"/>
    <w:rsid w:val="3A6D4E67"/>
    <w:rsid w:val="3B173FB3"/>
    <w:rsid w:val="3B6E7F2E"/>
    <w:rsid w:val="3CED6733"/>
    <w:rsid w:val="3DC21BFB"/>
    <w:rsid w:val="3E2324CA"/>
    <w:rsid w:val="3E5A6583"/>
    <w:rsid w:val="41253D65"/>
    <w:rsid w:val="412A5860"/>
    <w:rsid w:val="41CC3178"/>
    <w:rsid w:val="427B3123"/>
    <w:rsid w:val="42DD6902"/>
    <w:rsid w:val="43D015AC"/>
    <w:rsid w:val="48B14AB8"/>
    <w:rsid w:val="49307D36"/>
    <w:rsid w:val="4A767D68"/>
    <w:rsid w:val="4A7E1996"/>
    <w:rsid w:val="4D9A1FBF"/>
    <w:rsid w:val="4EF3304B"/>
    <w:rsid w:val="4F2D7040"/>
    <w:rsid w:val="50FC11ED"/>
    <w:rsid w:val="54893732"/>
    <w:rsid w:val="54995943"/>
    <w:rsid w:val="57E63BF7"/>
    <w:rsid w:val="58AC2BA6"/>
    <w:rsid w:val="5D8F1669"/>
    <w:rsid w:val="5E525F9E"/>
    <w:rsid w:val="5F97010C"/>
    <w:rsid w:val="5FA01F47"/>
    <w:rsid w:val="61357BDD"/>
    <w:rsid w:val="647915B3"/>
    <w:rsid w:val="66C622BA"/>
    <w:rsid w:val="6AFB4BCD"/>
    <w:rsid w:val="6B901EB3"/>
    <w:rsid w:val="6CC87B57"/>
    <w:rsid w:val="710D46D2"/>
    <w:rsid w:val="737A105E"/>
    <w:rsid w:val="74161AF0"/>
    <w:rsid w:val="74594F45"/>
    <w:rsid w:val="74A86365"/>
    <w:rsid w:val="75CF0351"/>
    <w:rsid w:val="76373F9F"/>
    <w:rsid w:val="777811D4"/>
    <w:rsid w:val="77A85555"/>
    <w:rsid w:val="79D67AB6"/>
    <w:rsid w:val="7A8012E2"/>
    <w:rsid w:val="7C6D24C9"/>
    <w:rsid w:val="7C852D1B"/>
    <w:rsid w:val="7D404846"/>
    <w:rsid w:val="7E99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525</Words>
  <Characters>563</Characters>
  <Lines>0</Lines>
  <Paragraphs>0</Paragraphs>
  <TotalTime>1</TotalTime>
  <ScaleCrop>false</ScaleCrop>
  <LinksUpToDate>false</LinksUpToDate>
  <CharactersWithSpaces>579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2024-07-03T06:20:00Z</dcterms:created>
  <dc:creator>LST</dc:creator>
  <cp:lastModifiedBy>李</cp:lastModifiedBy>
  <dcterms:modified xsi:type="dcterms:W3CDTF">2026-01-07T01:09:45Z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7A2508A094C849EB91A33E4072FE977D_13</vt:lpwstr>
  </property>
  <property fmtid="{D5CDD505-2E9C-101B-9397-08002B2CF9AE}" pid="4" name="KSOTemplateDocerSaveRecord">
    <vt:lpwstr>eyJoZGlkIjoiMDljYzUzMWQ4OWI0YzBkYjYzMDRhZTY5ZjZkYmFmYTgiLCJ1c2VySWQiOiIyNTAwMDE5MDkifQ==</vt:lpwstr>
  </property>
</Properties>
</file>